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0f96" w14:textId="b3c0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2022 жылғы 14 желтоқсандағы № 169 шешімі. Қазақстан Республикасының Әділет министрлігінде 2022 жылғы 20 желтоқсанда № 31163 болып тіркелді. Күші жойылды - Қостанай облысы Рудный қаласы мәслихатының 2026 жылғы 15 мамырдағы № 279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Рудный қаласы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Рудный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 бойынша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құны, теңге,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2 868,42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