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c71d" w14:textId="549c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10 қыркүйектегі № 65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2022 жылғы 23 қыркүйектегі № 149 шешімі. Қазақстан Республикасының Әділет министрлігінде 2022 жылғы 26 қыркүйекте № 29807 болып тіркелді</w:t>
      </w:r>
    </w:p>
    <w:p>
      <w:pPr>
        <w:spacing w:after="0"/>
        <w:ind w:left="0"/>
        <w:jc w:val="both"/>
      </w:pPr>
      <w:bookmarkStart w:name="z4" w:id="0"/>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10 қыркүйектегі № 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24362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"Рудный қалалық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24"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шығындарды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8" w:id="15"/>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жылына әр мүгедектігі бар балаға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