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2f59" w14:textId="ae62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2022 жылғы 15 сәуірдегі № 116 шешімі. Қазақстан Республикасының Әділет министрлігінде 2022 жылғы 19 сәуірде № 27637 болып тіркелді. Күші жойылды - Қостанай облысы Рудный қаласы мәслихатының 2023 жылғы 2 қарашадағы № 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02.11.2023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Рудный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желтоқсандағы № 541 (Нормативтік құқықтық актілерді мемлекеттік тіркеу тізілімінде № 9638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8"/>
    <w:bookmarkStart w:name="z14" w:id="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8"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азаматтардың санаттарына, сондай-ақ 9 мамыр - Жеңіс күніне азаматтардың жекелеген санаттарына:</w:t>
      </w:r>
    </w:p>
    <w:bookmarkEnd w:id="12"/>
    <w:bookmarkStart w:name="z19" w:id="13"/>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мөлшерінде;</w:t>
      </w:r>
    </w:p>
    <w:bookmarkEnd w:id="13"/>
    <w:bookmarkStart w:name="z20" w:id="14"/>
    <w:p>
      <w:pPr>
        <w:spacing w:after="0"/>
        <w:ind w:left="0"/>
        <w:jc w:val="both"/>
      </w:pPr>
      <w:r>
        <w:rPr>
          <w:rFonts w:ascii="Times New Roman"/>
          <w:b w:val="false"/>
          <w:i w:val="false"/>
          <w:color w:val="000000"/>
          <w:sz w:val="28"/>
        </w:rPr>
        <w:t>
      2) барлық санаттағы мүгедектерге, дәрілік заттарды сатып алуға байланысты шығындарын өтеу үшін, табыстарын есепке алмай, нақты шығындар мөлшерінде, 30 айлық есептік көрсеткіштен артық емес;</w:t>
      </w:r>
    </w:p>
    <w:bookmarkEnd w:id="14"/>
    <w:bookmarkStart w:name="z21" w:id="15"/>
    <w:p>
      <w:pPr>
        <w:spacing w:after="0"/>
        <w:ind w:left="0"/>
        <w:jc w:val="both"/>
      </w:pPr>
      <w:r>
        <w:rPr>
          <w:rFonts w:ascii="Times New Roman"/>
          <w:b w:val="false"/>
          <w:i w:val="false"/>
          <w:color w:val="000000"/>
          <w:sz w:val="28"/>
        </w:rPr>
        <w:t>
      3)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5"/>
    <w:bookmarkStart w:name="z22" w:id="16"/>
    <w:p>
      <w:pPr>
        <w:spacing w:after="0"/>
        <w:ind w:left="0"/>
        <w:jc w:val="both"/>
      </w:pPr>
      <w:r>
        <w:rPr>
          <w:rFonts w:ascii="Times New Roman"/>
          <w:b w:val="false"/>
          <w:i w:val="false"/>
          <w:color w:val="000000"/>
          <w:sz w:val="28"/>
        </w:rPr>
        <w:t>
      4) табиғи зілзаланың немесе өрттің салдарынан зардап шеккен азаматқа (отбасына), табыстарын есепке алмай, 150 айлық есептік көрсеткіш мөлшерінде;</w:t>
      </w:r>
    </w:p>
    <w:bookmarkEnd w:id="16"/>
    <w:bookmarkStart w:name="z23" w:id="17"/>
    <w:p>
      <w:pPr>
        <w:spacing w:after="0"/>
        <w:ind w:left="0"/>
        <w:jc w:val="both"/>
      </w:pPr>
      <w:r>
        <w:rPr>
          <w:rFonts w:ascii="Times New Roman"/>
          <w:b w:val="false"/>
          <w:i w:val="false"/>
          <w:color w:val="000000"/>
          <w:sz w:val="28"/>
        </w:rPr>
        <w:t>
      5) өрт салдарын жою барысында зардап шеккен азаматқа (отбасына), табыстарын есепке алмай, 50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bookmarkEnd w:id="18"/>
    <w:bookmarkStart w:name="z25" w:id="19"/>
    <w:p>
      <w:pPr>
        <w:spacing w:after="0"/>
        <w:ind w:left="0"/>
        <w:jc w:val="both"/>
      </w:pPr>
      <w:r>
        <w:rPr>
          <w:rFonts w:ascii="Times New Roman"/>
          <w:b w:val="false"/>
          <w:i w:val="false"/>
          <w:color w:val="000000"/>
          <w:sz w:val="28"/>
        </w:rPr>
        <w:t>
      7)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9"/>
    <w:bookmarkStart w:name="z26" w:id="20"/>
    <w:p>
      <w:pPr>
        <w:spacing w:after="0"/>
        <w:ind w:left="0"/>
        <w:jc w:val="both"/>
      </w:pPr>
      <w:r>
        <w:rPr>
          <w:rFonts w:ascii="Times New Roman"/>
          <w:b w:val="false"/>
          <w:i w:val="false"/>
          <w:color w:val="000000"/>
          <w:sz w:val="28"/>
        </w:rPr>
        <w:t>
      8) Ұлы Отан соғысының ардагерлеріне, Жеңіс күніне, табыстарын есепке алмай, 1000000 (бір миллион) теңге мөлшерінде;</w:t>
      </w:r>
    </w:p>
    <w:bookmarkEnd w:id="20"/>
    <w:bookmarkStart w:name="z27" w:id="21"/>
    <w:p>
      <w:pPr>
        <w:spacing w:after="0"/>
        <w:ind w:left="0"/>
        <w:jc w:val="both"/>
      </w:pPr>
      <w:r>
        <w:rPr>
          <w:rFonts w:ascii="Times New Roman"/>
          <w:b w:val="false"/>
          <w:i w:val="false"/>
          <w:color w:val="000000"/>
          <w:sz w:val="28"/>
        </w:rPr>
        <w:t>
      9) жеңілдіктер бойынша Ұлы Отан соғысының ардагерлеріне теңестірілген адамдарға, Жеңіс күніне, табыстарын есепке алмай:</w:t>
      </w:r>
    </w:p>
    <w:bookmarkEnd w:id="21"/>
    <w:bookmarkStart w:name="z28" w:id="2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22"/>
    <w:bookmarkStart w:name="z29" w:id="2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3"/>
    <w:bookmarkStart w:name="z30" w:id="2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4"/>
    <w:bookmarkStart w:name="z31" w:id="2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5"/>
    <w:bookmarkStart w:name="z32" w:id="26"/>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26"/>
    <w:bookmarkStart w:name="z33" w:id="27"/>
    <w:p>
      <w:pPr>
        <w:spacing w:after="0"/>
        <w:ind w:left="0"/>
        <w:jc w:val="both"/>
      </w:pPr>
      <w:r>
        <w:rPr>
          <w:rFonts w:ascii="Times New Roman"/>
          <w:b w:val="false"/>
          <w:i w:val="false"/>
          <w:color w:val="000000"/>
          <w:sz w:val="28"/>
        </w:rPr>
        <w:t>
      бұрынғы Кеңестік Социалистік Республикалар Одағын қорғау кезiнде жаралануы, контузия алуы, мертігуі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7"/>
    <w:bookmarkStart w:name="z34" w:id="28"/>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8"/>
    <w:bookmarkStart w:name="z35" w:id="2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29"/>
    <w:bookmarkStart w:name="z36" w:id="3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60000 (алпыс мың) теңге мөлшерінде;</w:t>
      </w:r>
    </w:p>
    <w:bookmarkEnd w:id="30"/>
    <w:bookmarkStart w:name="z37" w:id="3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60000 (алпыс мың) теңге мөлшерінде;</w:t>
      </w:r>
    </w:p>
    <w:bookmarkEnd w:id="31"/>
    <w:bookmarkStart w:name="z38"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32"/>
    <w:bookmarkStart w:name="z39" w:id="3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33"/>
    <w:bookmarkStart w:name="z40" w:id="3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30000 (отыз мың) теңге мөлшерінде;</w:t>
      </w:r>
    </w:p>
    <w:bookmarkEnd w:id="34"/>
    <w:bookmarkStart w:name="z41" w:id="35"/>
    <w:p>
      <w:pPr>
        <w:spacing w:after="0"/>
        <w:ind w:left="0"/>
        <w:jc w:val="both"/>
      </w:pPr>
      <w:r>
        <w:rPr>
          <w:rFonts w:ascii="Times New Roman"/>
          <w:b w:val="false"/>
          <w:i w:val="false"/>
          <w:color w:val="000000"/>
          <w:sz w:val="28"/>
        </w:rPr>
        <w:t xml:space="preserve">
      Жеңіс күніне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ардагерлер мен тұлғаларға табыстарын есепке алмай, 5 айлық есептік көрсеткіш мөлшерінде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3" w:id="36"/>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әкіміне өтінішке қоса мынадай құжаттарды:</w:t>
      </w:r>
    </w:p>
    <w:bookmarkEnd w:id="36"/>
    <w:bookmarkStart w:name="z44" w:id="37"/>
    <w:p>
      <w:pPr>
        <w:spacing w:after="0"/>
        <w:ind w:left="0"/>
        <w:jc w:val="both"/>
      </w:pPr>
      <w:r>
        <w:rPr>
          <w:rFonts w:ascii="Times New Roman"/>
          <w:b w:val="false"/>
          <w:i w:val="false"/>
          <w:color w:val="000000"/>
          <w:sz w:val="28"/>
        </w:rPr>
        <w:t>
      1) жеке басын куәландыратын құжатты;</w:t>
      </w:r>
    </w:p>
    <w:bookmarkEnd w:id="37"/>
    <w:bookmarkStart w:name="z45" w:id="3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6), 7) тармақшаларында көрсетілген адамның (отбасы мүшелерінің) табыстары туралы мәліметтерді;</w:t>
      </w:r>
    </w:p>
    <w:bookmarkEnd w:id="38"/>
    <w:bookmarkStart w:name="z46" w:id="39"/>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тармақшасында көрсетілген адамдар дәрігер растаған ағымдағы жылға рецептуралық бланкінің көшірмесін және кассалық чекті ұсынады.</w:t>
      </w:r>
    </w:p>
    <w:bookmarkStart w:name="z48" w:id="4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0"/>
    <w:bookmarkStart w:name="z49" w:id="4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