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22ef" w14:textId="86122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2021 жылғы 1 қарашадағы № 62 "Қостанай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Қостанай қаласы мәслихатының 2022 жылғы 2 қыркүйектегі № 153 шешімі. Қазақстан Республикасының Әділет министрлігінде 2022 жылғы 6 қыркүйекте № 29431 болып тіркелді</w:t>
      </w:r>
    </w:p>
    <w:p>
      <w:pPr>
        <w:spacing w:after="0"/>
        <w:ind w:left="0"/>
        <w:jc w:val="both"/>
      </w:pPr>
      <w:bookmarkStart w:name="z4" w:id="0"/>
      <w:r>
        <w:rPr>
          <w:rFonts w:ascii="Times New Roman"/>
          <w:b w:val="false"/>
          <w:i w:val="false"/>
          <w:color w:val="000000"/>
          <w:sz w:val="28"/>
        </w:rPr>
        <w:t>
      Қостанай қалалық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"Қостанай қаласында мүгедектер қатарындағы кемтар балаларды жеке оқыту жоспары бойынша үйде оқытуға жұмсаған шығындарын өндіріп алу тәртібі мен мөлшерін айқындау туралы" 2021 жылғы 1 қарашадағы № 62 (Нормативтік құқықтық актілерді мемлекеттік тіркеу тізілімінде № 25124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"Қостанай қаласында мүгедек балалар қатарындағы кемтар балаларды жеке оқыту жоспары бойынша үйде оқытуға жұмсаған шығындарын өндіріп алу тәртібі мен мөлшерін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"1. Қостанай қаласында мүгедек балалар қатарындағы кемтар балаларды жеке оқыту жоспары бойынша үйде оқытуға жұмсаған шығындарын өндіріп алу тәртібі мен мөлшері, осы шешімнің 1-қосымшасына сәйкес айқындалсын.";</w:t>
      </w:r>
    </w:p>
    <w:bookmarkEnd w:id="5"/>
    <w:bookmarkStart w:name="z10"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жариялансын.</w:t>
      </w:r>
    </w:p>
    <w:bookmarkEnd w:id="6"/>
    <w:bookmarkStart w:name="z11" w:id="7"/>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153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мәслихаттың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9" w:id="8"/>
    <w:p>
      <w:pPr>
        <w:spacing w:after="0"/>
        <w:ind w:left="0"/>
        <w:jc w:val="left"/>
      </w:pPr>
      <w:r>
        <w:rPr>
          <w:rFonts w:ascii="Times New Roman"/>
          <w:b/>
          <w:i w:val="false"/>
          <w:color w:val="000000"/>
        </w:rPr>
        <w:t xml:space="preserve"> Қостанай қаласында мүгедек балалар қатарындағы кемтар балаларды жеке оқыту жоспары бойынша үйде оқытуға жұмсаған шығындарын өндіріп алу тәртібі мен мөлшері</w:t>
      </w:r>
    </w:p>
    <w:bookmarkEnd w:id="8"/>
    <w:bookmarkStart w:name="z20" w:id="9"/>
    <w:p>
      <w:pPr>
        <w:spacing w:after="0"/>
        <w:ind w:left="0"/>
        <w:jc w:val="both"/>
      </w:pPr>
      <w:r>
        <w:rPr>
          <w:rFonts w:ascii="Times New Roman"/>
          <w:b w:val="false"/>
          <w:i w:val="false"/>
          <w:color w:val="000000"/>
          <w:sz w:val="28"/>
        </w:rPr>
        <w:t xml:space="preserve">
      1. Осы Қостанай қаласында мүгедек балалар қатарындағы кемтар балаларды жеке оқыту жоспары бойынша үйде оқытуға жұмсаған шығындарын өндіріп алу тәртібі мен мөлшері Қазақстан Республикасының Еңбек және халықты әлеуметтік қорғау министрінің 2021 жылғы 25 наурыздағы № 84 "Әлеуметтік-еңбек саласында мемлекеттік қызметтерді көрсетудің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22394 болып тіркелген) бекітілген "Мүгедек балаларды үйде оқытуға жұмсалған шығындарды өтеу" мемлекеттік қызметін көрсету </w:t>
      </w:r>
      <w:r>
        <w:rPr>
          <w:rFonts w:ascii="Times New Roman"/>
          <w:b w:val="false"/>
          <w:i w:val="false"/>
          <w:color w:val="000000"/>
          <w:sz w:val="28"/>
        </w:rPr>
        <w:t>қағидаларына</w:t>
      </w:r>
      <w:r>
        <w:rPr>
          <w:rFonts w:ascii="Times New Roman"/>
          <w:b w:val="false"/>
          <w:i w:val="false"/>
          <w:color w:val="000000"/>
          <w:sz w:val="28"/>
        </w:rPr>
        <w:t xml:space="preserve"> (бұдан әрі - шығындарды өтеу қағидалары) сәйкес әзірленді.</w:t>
      </w:r>
    </w:p>
    <w:bookmarkEnd w:id="9"/>
    <w:bookmarkStart w:name="z21" w:id="10"/>
    <w:p>
      <w:pPr>
        <w:spacing w:after="0"/>
        <w:ind w:left="0"/>
        <w:jc w:val="both"/>
      </w:pPr>
      <w:r>
        <w:rPr>
          <w:rFonts w:ascii="Times New Roman"/>
          <w:b w:val="false"/>
          <w:i w:val="false"/>
          <w:color w:val="000000"/>
          <w:sz w:val="28"/>
        </w:rPr>
        <w:t>
      2. Мүгедек балалар қатарындағы кемтар балаларды жеке оқыту жоспары бойынша оқытуға жұмсалған шығындарды өтеуді (бұдан әрі - оқытуға жұмсалған шығындарды өтеу) "Қостанай қаласы әкімдігінің жұмыспен қамту және әлеуметтік бағдарламалар бөлімі" мемлекеттік мекемесі мүгедек баланың үйде оқу фактісін растайтын оқу орнының анықтамасы негізінде жүргізеді.</w:t>
      </w:r>
    </w:p>
    <w:bookmarkEnd w:id="10"/>
    <w:bookmarkStart w:name="z22" w:id="11"/>
    <w:p>
      <w:pPr>
        <w:spacing w:after="0"/>
        <w:ind w:left="0"/>
        <w:jc w:val="both"/>
      </w:pPr>
      <w:r>
        <w:rPr>
          <w:rFonts w:ascii="Times New Roman"/>
          <w:b w:val="false"/>
          <w:i w:val="false"/>
          <w:color w:val="000000"/>
          <w:sz w:val="28"/>
        </w:rPr>
        <w:t>
      3. Оқытуға жұмсалған шығындарды өндіріп алу (толық мемлекеттің қамсыздандыруындағы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11"/>
    <w:bookmarkStart w:name="z23" w:id="12"/>
    <w:p>
      <w:pPr>
        <w:spacing w:after="0"/>
        <w:ind w:left="0"/>
        <w:jc w:val="both"/>
      </w:pPr>
      <w:r>
        <w:rPr>
          <w:rFonts w:ascii="Times New Roman"/>
          <w:b w:val="false"/>
          <w:i w:val="false"/>
          <w:color w:val="000000"/>
          <w:sz w:val="28"/>
        </w:rPr>
        <w:t>
      4. Оқытуға жұмсалған шығындарды өндіріп алу психологиялық-медициналық-педагогикалық консультацияның қорытындысында белгіленген мерзім аяқталғанға дейін өтініш берген айдан бастап жүргізіледі.</w:t>
      </w:r>
    </w:p>
    <w:bookmarkEnd w:id="12"/>
    <w:bookmarkStart w:name="z24" w:id="13"/>
    <w:p>
      <w:pPr>
        <w:spacing w:after="0"/>
        <w:ind w:left="0"/>
        <w:jc w:val="both"/>
      </w:pPr>
      <w:r>
        <w:rPr>
          <w:rFonts w:ascii="Times New Roman"/>
          <w:b w:val="false"/>
          <w:i w:val="false"/>
          <w:color w:val="000000"/>
          <w:sz w:val="28"/>
        </w:rPr>
        <w:t>
      5. Шығындарды өтеуді тоқтатуға әкеп соққан жағдайлар бар болғанда (мүгедектігі бар бала он сегіз жасқа толуы, мүгедектік мерзімінің аяқталуы, мүгедектігі бар баланың мемлекеттік мекемелерде оқып жатқан кезеңі, мүгедектігі бар баланың қайтыс болуы), төлем тиісті жағдайлар туындағаннан кейінгі айдан бастап тоқтатылады.</w:t>
      </w:r>
    </w:p>
    <w:bookmarkEnd w:id="13"/>
    <w:bookmarkStart w:name="z25" w:id="14"/>
    <w:p>
      <w:pPr>
        <w:spacing w:after="0"/>
        <w:ind w:left="0"/>
        <w:jc w:val="both"/>
      </w:pPr>
      <w:r>
        <w:rPr>
          <w:rFonts w:ascii="Times New Roman"/>
          <w:b w:val="false"/>
          <w:i w:val="false"/>
          <w:color w:val="000000"/>
          <w:sz w:val="28"/>
        </w:rPr>
        <w:t xml:space="preserve">
      6. Оқытуға арналған шығындарын өндіріп алу үшін қажетті құжаттар тізбесі шығындарды өтеу қағидаларының </w:t>
      </w:r>
      <w:r>
        <w:rPr>
          <w:rFonts w:ascii="Times New Roman"/>
          <w:b w:val="false"/>
          <w:i w:val="false"/>
          <w:color w:val="000000"/>
          <w:sz w:val="28"/>
        </w:rPr>
        <w:t>3-қосымшасына</w:t>
      </w:r>
      <w:r>
        <w:rPr>
          <w:rFonts w:ascii="Times New Roman"/>
          <w:b w:val="false"/>
          <w:i w:val="false"/>
          <w:color w:val="000000"/>
          <w:sz w:val="28"/>
        </w:rPr>
        <w:t xml:space="preserve"> сәйкес ұсынылады, бұл ретте қандастармен жеке басын сәйкестендіру үшін жеке басын куәландыратын құжаттың орнына қандас куәлігі ұсынылады.</w:t>
      </w:r>
    </w:p>
    <w:bookmarkEnd w:id="14"/>
    <w:bookmarkStart w:name="z26" w:id="15"/>
    <w:p>
      <w:pPr>
        <w:spacing w:after="0"/>
        <w:ind w:left="0"/>
        <w:jc w:val="both"/>
      </w:pPr>
      <w:r>
        <w:rPr>
          <w:rFonts w:ascii="Times New Roman"/>
          <w:b w:val="false"/>
          <w:i w:val="false"/>
          <w:color w:val="000000"/>
          <w:sz w:val="28"/>
        </w:rPr>
        <w:t>
      7. Мүгедек балалар қатарындағы кемтар балаларды жеке оқыту жоспары бойынша үйде оқытуға жұмсаған шығындарын өндіріп алу мөлшері, ай сайын, әр мүгедек балаға сегіз айлық есептік көрсеткішке тең.</w:t>
      </w:r>
    </w:p>
    <w:bookmarkEnd w:id="15"/>
    <w:bookmarkStart w:name="z27" w:id="16"/>
    <w:p>
      <w:pPr>
        <w:spacing w:after="0"/>
        <w:ind w:left="0"/>
        <w:jc w:val="both"/>
      </w:pPr>
      <w:r>
        <w:rPr>
          <w:rFonts w:ascii="Times New Roman"/>
          <w:b w:val="false"/>
          <w:i w:val="false"/>
          <w:color w:val="000000"/>
          <w:sz w:val="28"/>
        </w:rPr>
        <w:t xml:space="preserve">
      8. Оқытуға жұмсалған шығындарды өтеуден бас тарту негіздері шығындарды өтеу қағидаларының </w:t>
      </w:r>
      <w:r>
        <w:rPr>
          <w:rFonts w:ascii="Times New Roman"/>
          <w:b w:val="false"/>
          <w:i w:val="false"/>
          <w:color w:val="000000"/>
          <w:sz w:val="28"/>
        </w:rPr>
        <w:t>3-қосымшасының</w:t>
      </w:r>
      <w:r>
        <w:rPr>
          <w:rFonts w:ascii="Times New Roman"/>
          <w:b w:val="false"/>
          <w:i w:val="false"/>
          <w:color w:val="000000"/>
          <w:sz w:val="28"/>
        </w:rPr>
        <w:t xml:space="preserve"> тоғызыншы жолында көзделген.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