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498c" w14:textId="af84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1 қарашадағы № 62 "Қостанай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2022 жылғы 25 сәуірдегі № 114 шешімі. Қазақстан Республикасының Әділет министрлігінде 2022 жылғы 3 мамырда № 27844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туралы" 2021 жылғы 1 қарашадағы № 62 (Нормативтік құқықтық актілерді мемлекеттік тіркеу тізілімінде № 25124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шығындарын өндіріп алу үшін қажетті құжаттар тізбесі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ұсынылады, бұл ретте, жеке басын сәйкестендiру үшін өтініш берушімен жеке тұлғаның жеке басын куәландыратын құжат, ал қандастармен - қандас куәлігі ұсынылады.";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Мүгедектер қатарындағы кемтар балаларды жеке оқыту жоспары бойынша үйде оқытуға жұмсаған шығындарын өндіріп алу мөлшері, ай сайын, әр мүгедек балаға сегіз айлық есептік көрсеткішке тең.".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