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e98c" w14:textId="7c0e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2022 жылғы 30 маусымдағы № 16/155 "Қарақия ауданындағы мүгедектер қатарындағы кемтар балаларды жеке оқыту жоспары бойынша үйде оқытуға жұмсаған шығындарын өндіріп алудың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2022 жылғы 19 қыркүйектегі № 18/183 шешімі. Қазақстан Республикасының Әділет министрлігінде 2022 жылғы 23 қыркүйекте № 29774 болып тіркелді</w:t>
      </w:r>
    </w:p>
    <w:p>
      <w:pPr>
        <w:spacing w:after="0"/>
        <w:ind w:left="0"/>
        <w:jc w:val="both"/>
      </w:pPr>
      <w:bookmarkStart w:name="z1" w:id="0"/>
      <w:r>
        <w:rPr>
          <w:rFonts w:ascii="Times New Roman"/>
          <w:b w:val="false"/>
          <w:i w:val="false"/>
          <w:color w:val="000000"/>
          <w:sz w:val="28"/>
        </w:rPr>
        <w:t>
      Қарақия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Қарақия аудандық мәслихатының 2022 жылғы 30 маусымдағы </w:t>
      </w:r>
      <w:r>
        <w:rPr>
          <w:rFonts w:ascii="Times New Roman"/>
          <w:b w:val="false"/>
          <w:i w:val="false"/>
          <w:color w:val="000000"/>
          <w:sz w:val="28"/>
        </w:rPr>
        <w:t>№ 16/155</w:t>
      </w:r>
      <w:r>
        <w:rPr>
          <w:rFonts w:ascii="Times New Roman"/>
          <w:b w:val="false"/>
          <w:i w:val="false"/>
          <w:color w:val="000000"/>
          <w:sz w:val="28"/>
        </w:rPr>
        <w:t xml:space="preserve"> "Қарақия ауданындағы мүгедектер қатарындағы кемтар балаларды жеке оқыту жоспары бойынша үйде оқытуға жұмсаған шығындарын өндіріп алудың тәртібі мен мөлшерін айқындау туралы" (Нормативтік құқықтық актілерді мемлекеттік тіркеу тізілімінде № 28809 болып тіркелген)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"Қарақия ауданындағы мүгедектігі бар балалар қатарындағы кемтар балаларды жеке оқыту жоспары бойынша үйде оқытуға жұмсаған шығындарын өндіріп алудың тәртібі мен мөлшерін айқындау туралы";</w:t>
      </w:r>
    </w:p>
    <w:bookmarkEnd w:id="3"/>
    <w:bookmarkStart w:name="z5"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келесідей мазмұнда жазылсын:</w:t>
      </w:r>
    </w:p>
    <w:bookmarkEnd w:id="4"/>
    <w:bookmarkStart w:name="z6" w:id="5"/>
    <w:p>
      <w:pPr>
        <w:spacing w:after="0"/>
        <w:ind w:left="0"/>
        <w:jc w:val="both"/>
      </w:pPr>
      <w:r>
        <w:rPr>
          <w:rFonts w:ascii="Times New Roman"/>
          <w:b w:val="false"/>
          <w:i w:val="false"/>
          <w:color w:val="000000"/>
          <w:sz w:val="28"/>
        </w:rPr>
        <w:t>
      " 1. Қарақия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5"/>
    <w:bookmarkStart w:name="z7" w:id="6"/>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16/155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18/183 шешіміне қосымша</w:t>
            </w:r>
          </w:p>
        </w:tc>
      </w:tr>
    </w:tbl>
    <w:bookmarkStart w:name="z15" w:id="8"/>
    <w:p>
      <w:pPr>
        <w:spacing w:after="0"/>
        <w:ind w:left="0"/>
        <w:jc w:val="left"/>
      </w:pPr>
      <w:r>
        <w:rPr>
          <w:rFonts w:ascii="Times New Roman"/>
          <w:b/>
          <w:i w:val="false"/>
          <w:color w:val="000000"/>
        </w:rPr>
        <w:t xml:space="preserve"> Қарақия ауданындағы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6" w:id="9"/>
    <w:p>
      <w:pPr>
        <w:spacing w:after="0"/>
        <w:ind w:left="0"/>
        <w:jc w:val="both"/>
      </w:pPr>
      <w:r>
        <w:rPr>
          <w:rFonts w:ascii="Times New Roman"/>
          <w:b w:val="false"/>
          <w:i w:val="false"/>
          <w:color w:val="000000"/>
          <w:sz w:val="28"/>
        </w:rPr>
        <w:t xml:space="preserve">
      1. Осы Қарақия ауданындағы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-шығындарды өтеу Қағидалары) сәйкес әзірленді.</w:t>
      </w:r>
    </w:p>
    <w:bookmarkEnd w:id="9"/>
    <w:bookmarkStart w:name="z17"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әрі-оқытуға жұмсалған шығындарды өтеу) "Қарақия аудандық жұмыспен қамту, әлеуметтік бағдарламалар және азаматтық хал актілерін тіркеу бөлімі" мемлекеттік мекемесі мүгедектігі бар баланың үйде оқу фактісін растайтын оқу орынының анықтамасы негізінде жүргізеді.</w:t>
      </w:r>
    </w:p>
    <w:bookmarkEnd w:id="10"/>
    <w:bookmarkStart w:name="z18" w:id="11"/>
    <w:p>
      <w:pPr>
        <w:spacing w:after="0"/>
        <w:ind w:left="0"/>
        <w:jc w:val="both"/>
      </w:pPr>
      <w:r>
        <w:rPr>
          <w:rFonts w:ascii="Times New Roman"/>
          <w:b w:val="false"/>
          <w:i w:val="false"/>
          <w:color w:val="000000"/>
          <w:sz w:val="28"/>
        </w:rPr>
        <w:t>
      3. Оқытуға жұмсалған шығындарды өтеу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9" w:id="12"/>
    <w:p>
      <w:pPr>
        <w:spacing w:after="0"/>
        <w:ind w:left="0"/>
        <w:jc w:val="both"/>
      </w:pPr>
      <w:r>
        <w:rPr>
          <w:rFonts w:ascii="Times New Roman"/>
          <w:b w:val="false"/>
          <w:i w:val="false"/>
          <w:color w:val="000000"/>
          <w:sz w:val="28"/>
        </w:rPr>
        <w:t>
      4. Оқытуға жұмсалған шығындарын өтеу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0" w:id="13"/>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балаға (он сегіз жасқа толуы, мүгедектігі бар мерзімінің аяқталуы, мемлекеттік мекемелерде оқып жатқан кезеңі, мүгедектігі бар баланың қайтыс болуы, Қарақия ауданының шегінен тыс тұрақты тұруға кетуі) төлем тиісті жағдайлар туындағаннан кейінгі айдан бастап тоқтатылады.</w:t>
      </w:r>
    </w:p>
    <w:bookmarkEnd w:id="13"/>
    <w:bookmarkStart w:name="z21" w:id="14"/>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 орнына қандас куәлігін ұсынады.</w:t>
      </w:r>
    </w:p>
    <w:bookmarkEnd w:id="14"/>
    <w:bookmarkStart w:name="z22" w:id="15"/>
    <w:p>
      <w:pPr>
        <w:spacing w:after="0"/>
        <w:ind w:left="0"/>
        <w:jc w:val="both"/>
      </w:pPr>
      <w:r>
        <w:rPr>
          <w:rFonts w:ascii="Times New Roman"/>
          <w:b w:val="false"/>
          <w:i w:val="false"/>
          <w:color w:val="000000"/>
          <w:sz w:val="28"/>
        </w:rPr>
        <w:t>
      7. Оқытуға жұмсалған шығындарды өтеу мөлшері әр мүгедектігі бар балаға ай сайын бес айлық есептік көрсеткішке тең.</w:t>
      </w:r>
    </w:p>
    <w:bookmarkEnd w:id="15"/>
    <w:bookmarkStart w:name="z23" w:id="16"/>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