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80ca" w14:textId="8cd8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25 ақпандағы № 11/90 шешімі. Қазақстан Республикасының Әділет министрлігінде 2022 жылғы 24 наурызда № 27187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қаласында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Д.Телегенова)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орташа жылдық нормалары,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бұқаралық іс-шаралар ұйымдастыратын заңды тұлғалар, саябақ қалдықтары*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*-нормалар зерттеу кезеңінде презентация деректердің болмауына байланысты қайта қаралмады, оның барысында мұндай іс -шараларды өткізуге шектеулер болды және бұрын бекітілген көрсеткіштер бойынша қабылданды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**-нормалар қызмет түрінің ауқымды дамуының болмауына байланысты қайта қаралмады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