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5d3e" w14:textId="b485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ауданында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154 шешімі. Қазақстан Республикасының Әділет министрлігінде 2022 жылғы 28 наурызда № 27232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Қармақшы ауданында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