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352" w14:textId="1fe0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Қазалы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25 шілдедегі № 251 шешімі. Қазақстан Республикасының Әділет министрлігінде 2022 жылғы 27 шілдеде № 28919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Қазалы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6 (алты)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