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fae5" w14:textId="27bf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p>
      <w:pPr>
        <w:spacing w:after="0"/>
        <w:ind w:left="0"/>
        <w:jc w:val="both"/>
      </w:pPr>
      <w:r>
        <w:rPr>
          <w:rFonts w:ascii="Times New Roman"/>
          <w:b w:val="false"/>
          <w:i w:val="false"/>
          <w:color w:val="000000"/>
          <w:sz w:val="28"/>
        </w:rPr>
        <w:t>Қызылорда облысы Қазалы аудандық мәслихатының 2022 жылғы 30 наурыздағы №207 шешімі. Қазақстан Республикасының Әділет министрлігінде 2022 жылғы 14 сәуірде № 27549 болып тіркелді.</w:t>
      </w:r>
    </w:p>
    <w:p>
      <w:pPr>
        <w:spacing w:after="0"/>
        <w:ind w:left="0"/>
        <w:jc w:val="both"/>
      </w:pPr>
      <w:r>
        <w:rPr>
          <w:rFonts w:ascii="Times New Roman"/>
          <w:b w:val="false"/>
          <w:i w:val="false"/>
          <w:color w:val="ff0000"/>
          <w:sz w:val="28"/>
        </w:rPr>
        <w:t xml:space="preserve">
      Ескерту. Тақырыбы жаңа редакцияда - Қызылорда облысы Қазалы аудандық мәслихатының 22.08.2024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Қазалы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аудандық мәслихатының 22.08.2024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2. Қазалы аудандық мәслихатының кейбір шешімдерінің күші жойылды деп танылсын:</w:t>
      </w:r>
    </w:p>
    <w:bookmarkEnd w:id="0"/>
    <w:bookmarkStart w:name="z7"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 2018 жылғы 12 қарашадағы </w:t>
      </w:r>
      <w:r>
        <w:rPr>
          <w:rFonts w:ascii="Times New Roman"/>
          <w:b w:val="false"/>
          <w:i w:val="false"/>
          <w:color w:val="000000"/>
          <w:sz w:val="28"/>
        </w:rPr>
        <w:t>№ 238</w:t>
      </w:r>
      <w:r>
        <w:rPr>
          <w:rFonts w:ascii="Times New Roman"/>
          <w:b w:val="false"/>
          <w:i w:val="false"/>
          <w:color w:val="000000"/>
          <w:sz w:val="28"/>
        </w:rPr>
        <w:t xml:space="preserve"> шешімі (Нормативтік құқықтық актілерді мемлекеттік тіркеу тізілімінде № 6516 болып тіркелген);</w:t>
      </w:r>
    </w:p>
    <w:bookmarkEnd w:id="1"/>
    <w:bookmarkStart w:name="z8" w:id="2"/>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жұмсалған шығындарды өндіріп алу мөлшері мен тәртібін айқындау туралы" Қазалы аудандық мәслихатының 2018 жылғы 12 қарашадағы № 238 шешіміне өзгеріс енгізу туралы" 2019 жылғы 12 ақпандағы </w:t>
      </w:r>
      <w:r>
        <w:rPr>
          <w:rFonts w:ascii="Times New Roman"/>
          <w:b w:val="false"/>
          <w:i w:val="false"/>
          <w:color w:val="000000"/>
          <w:sz w:val="28"/>
        </w:rPr>
        <w:t>№ 275</w:t>
      </w:r>
      <w:r>
        <w:rPr>
          <w:rFonts w:ascii="Times New Roman"/>
          <w:b w:val="false"/>
          <w:i w:val="false"/>
          <w:color w:val="000000"/>
          <w:sz w:val="28"/>
        </w:rPr>
        <w:t xml:space="preserve"> шешімі (Нормативтік құқықтық актілерді мемлекеттік тіркеу тізілімінде № 6689 болып тіркелген).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207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w:t>
      </w:r>
    </w:p>
    <w:p>
      <w:pPr>
        <w:spacing w:after="0"/>
        <w:ind w:left="0"/>
        <w:jc w:val="both"/>
      </w:pPr>
      <w:r>
        <w:rPr>
          <w:rFonts w:ascii="Times New Roman"/>
          <w:b w:val="false"/>
          <w:i w:val="false"/>
          <w:color w:val="ff0000"/>
          <w:sz w:val="28"/>
        </w:rPr>
        <w:t xml:space="preserve">
      Ескерту. Қосымша жаңа редакцияда - Қызылорда облысы Қазалы аудандық мәслихатының 22.08.2024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Start w:name="z21"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"Қазалы ауданының жұмыспен қамту және әлеуметтiк бағдарламалар бөлiмi" коммуналдық мемлекеттiк мекемесi (бұдан әрі – уәкілетті орган) жүзеге асырады.</w:t>
      </w:r>
    </w:p>
    <w:bookmarkEnd w:id="4"/>
    <w:bookmarkStart w:name="z22" w:id="5"/>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5"/>
    <w:bookmarkStart w:name="z23" w:id="6"/>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24" w:id="7"/>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7"/>
    <w:bookmarkStart w:name="z25" w:id="8"/>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8"/>
    <w:bookmarkStart w:name="z26" w:id="9"/>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9"/>
    <w:bookmarkStart w:name="z27" w:id="10"/>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10"/>
    <w:bookmarkStart w:name="z28" w:id="11"/>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