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c11" w14:textId="71c5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"Қызылорда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16 наурыздағы № 145- 23/5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16 қыркүйектегі № 179-24/8 шешімі. Қазақстан Республикасының Әділет министрлігінде 2022 жылғы 16 қыркүйекте № 29643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"Қызылорда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145-23/5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6223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