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a41b" w14:textId="c92a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облыстық мәслихатының 2016 жылғы 10 ақпандағы № 352 "Әлеуметтік маңызы бар қатынастардың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2022 жылғы 13 желтоқсандағы № 162 шешімі. Қазақстан Республикасының Әділет министрлігінде 2022 жылғы 21 желтоқсанда № 31191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қатынастардың тізбесін айқындау туралы" Қызылорда облыстық мәслихатының 2016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5402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шешіміне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қатынастардың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ауылы – Әйтеке би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Көмекбаев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– Жосалы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Тұрсынбай датқа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Тоқмағанбетов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– Аққыр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– Жаңадария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Теміржол вокзалы – №183 орта мектеп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"Сұлтан" сауда үйі – № 183 орта мектеп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Құттықожа – Шалқия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Билібай – Байкенже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Жаңарық – Әбдіғаппар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Түгіскен – Келінтөбе – Қаратөбе – Қандөз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Жайылма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Кейден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Жаманбай батыр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Қыраш – Қосүйеңкі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Сүттіқұдық – Қожамберді – Төменарық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Қорғантоғай – Саяжай (кентішілік)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Жаңауыл – МАИ бекеті (кентішілік)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– Ипподром (кентішілік)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