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dbb0" w14:textId="645d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акваөсіру (балық өсіру шаруашылығы) өнімінің өнімділігін және өнім сапасын арттыруды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2022 жылғы 18 қарашадағы № 666 қаулысы. Қазақстан Республикасының Әділет министрлігінде 2022 жылғы 18 қарашада № 30623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"Жануарлар дүниесiн қорғау, өсiмiн молайту және пайдалану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28188 болып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акваөсіру (балық өсіру шаруашылығы) өнімінің өнімділігін және өнім сапасын арттыруды субсидиялау көлемдері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табиғи ресурстар және табиғат пайдалануды реттеу басқармасы" коммуналдық мемлекеттік мекемесі заңнамада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жарияланғанынан кейін оны Қызылорда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Экология,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геология және табиғи ресурстар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666 қаулысына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акваөсіру (балық өсіру шаруашылығы) өнімінің өнімділігін және сапасын арттыруды субсидиялау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өндірістің балық азықтарын сатып алу шығыстарын өтеу субсидиялары (тұқы тұқымдас және олардың будандары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