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2c27" w14:textId="2c52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2022 жылғы 3 наурыздағы № 10/129 шешімі. Қазақстан Республикасының Әділет министрлігінде 2022 жылғы 25 наурызда № 27208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міндеттерін атқарушысының 2020 жылғы 30 наурыздағы №166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2022 жылға бір шаршы метр үшін 31,07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