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05bf" w14:textId="6c40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Құндызды ауылдық округінің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Құндызды ауылдық округінің әкімінің 2022 жылғы 11 тамыздағы № 3 шешімі. Қазақстан Республикасының Әділет министрлігінде 2022 жылғы 17 тамызда № 29164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Республикасының әкімшілік-аумақтық құрылысы туралы" Қазақстан Республикасы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ауылдық округ тұрғындарының пікірін ескере отырып және облыстық ономастика комиссиясының 2022 жылғы 11 наурыздағы қортындысы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Осакаров ауданы Құндызды ауылдық округіндегі Шұңқыркөл ауылының көшелері: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Степная көшесін Сарыарқа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Интернатская көшесін Сәкен Сейфуллин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Школьная көшесін Алаш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Парковая көшесін Отан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Озерная көшесін Тұран көшесіне.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