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a21e" w14:textId="a9da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Осакаровка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Осакаровка кентінің әкімінің 2022 жылғы 18 ақпандағы № 01 шешімі. Қазақстан Республикасының Әділет министрлігінде 2022 жылғы 28 ақпанда № 26952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Осакаровка кенті тұрғындарының пікірін ескере отырып және Облыстық ономастика комиссиясының 2021 жылғы 20 мамырдағы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Осакаров ауданы Осакаровка кентінің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көшесін Жеңіс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көшесін Шәмші Қалдаяқов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көшесін Сарыарқа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көшесін Алаш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көшесін Жамбыл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Театральная көшесін Шәкәрім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Шахматная көшесін Ыбырай Алтынсарин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көшесін Бақшалы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Урожайный тұйық көшесін Астық тұйық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"А" көшесін Николай Воронин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көшесін Геннадий Карапиди көшесіне;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Кузнечная көшесін Беслан Аушев көшесіне қайта аталсын.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Осакаровка кенті әкімінің орынбасары Б.О. Жетписбаевқа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Осакаровка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