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a21e" w14:textId="a9da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Осакаровка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Осакаровка кентінің әкімінің 2022 жылғы 18 ақпандағы № 01 шешімі. Қазақстан Республикасының Әділет министрлігінде 2022 жылғы 28 ақпанда № 26952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Осакаровка кенті тұрғындарының пікірін ескере отырып және Облыстық ономастика комиссиясының 2021 жылғы 20 мамырдағы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Осакаров ауданы Осакаровка кентінің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көшесін Жеңіс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Спортивная көшесін Шәмші Қалдаяқов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көшесін Сарыарқа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көшесін Алаш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көшесін Жамбыл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Театральная көшесін Шәкәрім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Шахматная көшесін Ыбырай Алтынсарин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көшесін Бақшалы көшесіне;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Урожайный тұйық көшесін Астық тұйық көшесіне;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"А" көшесін Николай Воронин көшесіне;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көшесін Геннадий Карапиди көшесіне;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Кузнечная көшесін Беслан Аушев көшесіне қайта аталсын.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Осакаровка кенті әкімінің орынбасары Б.О. Жетписбаевқа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Осакаровка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