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49e" w14:textId="6fc0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2022 жылғы 27 шілдедегі № 255 шешімі. Қазақстан Республикасының Әділет министрлігінде 2022 жылғы 1 тамызда № 28974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Аудандық маслихат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25 желтоқсандағы №262 (нормативтік құқықтық актілерді мемлекеттік тіркеу тізілімінде № 2523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oның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27</w:t>
            </w:r>
            <w:r>
              <w:br/>
            </w:r>
            <w:r>
              <w:rPr>
                <w:rFonts w:ascii="Times New Roman"/>
                <w:b w:val="false"/>
                <w:i w:val="false"/>
                <w:color w:val="000000"/>
                <w:sz w:val="20"/>
              </w:rPr>
              <w:t>шілдедегі</w:t>
            </w:r>
            <w:r>
              <w:br/>
            </w:r>
            <w:r>
              <w:rPr>
                <w:rFonts w:ascii="Times New Roman"/>
                <w:b w:val="false"/>
                <w:i w:val="false"/>
                <w:color w:val="000000"/>
                <w:sz w:val="20"/>
              </w:rPr>
              <w:t>№ 255</w:t>
            </w:r>
            <w:r>
              <w:br/>
            </w:r>
            <w:r>
              <w:rPr>
                <w:rFonts w:ascii="Times New Roman"/>
                <w:b w:val="false"/>
                <w:i w:val="false"/>
                <w:color w:val="000000"/>
                <w:sz w:val="20"/>
              </w:rPr>
              <w:t>Шешіміне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25 желтоқсандағы № 262</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Республикасының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3" w:id="6"/>
    <w:p>
      <w:pPr>
        <w:spacing w:after="0"/>
        <w:ind w:left="0"/>
        <w:jc w:val="left"/>
      </w:pPr>
      <w:r>
        <w:rPr>
          <w:rFonts w:ascii="Times New Roman"/>
          <w:b/>
          <w:i w:val="false"/>
          <w:color w:val="000000"/>
        </w:rPr>
        <w:t xml:space="preserve"> 1. Тарау Жалпы ереже</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bookmarkEnd w:id="15"/>
    <w:bookmarkStart w:name="z23"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күндеріне ақшалай нысанда көрсететін көмек түсініледі.</w:t>
      </w:r>
    </w:p>
    <w:bookmarkEnd w:id="16"/>
    <w:bookmarkStart w:name="z24" w:id="1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7"/>
    <w:bookmarkStart w:name="z25"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26" w:id="19"/>
    <w:p>
      <w:pPr>
        <w:spacing w:after="0"/>
        <w:ind w:left="0"/>
        <w:jc w:val="left"/>
      </w:pPr>
      <w:r>
        <w:rPr>
          <w:rFonts w:ascii="Times New Roman"/>
          <w:b/>
          <w:i w:val="false"/>
          <w:color w:val="000000"/>
        </w:rPr>
        <w:t xml:space="preserve"> 2 Тарау. Әлеуметтік көмек көрсету, мұқтаж алушылар санаттарының тізбесін айқындау және әлеуметтік көмектің мөлшерлерін белгілеу тәртібі</w:t>
      </w:r>
    </w:p>
    <w:bookmarkEnd w:id="19"/>
    <w:bookmarkStart w:name="z27" w:id="20"/>
    <w:p>
      <w:pPr>
        <w:spacing w:after="0"/>
        <w:ind w:left="0"/>
        <w:jc w:val="both"/>
      </w:pPr>
      <w:r>
        <w:rPr>
          <w:rFonts w:ascii="Times New Roman"/>
          <w:b w:val="false"/>
          <w:i w:val="false"/>
          <w:color w:val="000000"/>
          <w:sz w:val="28"/>
        </w:rPr>
        <w:t>
      6. Мереке күндеріне әлеуметтік көмек келесі санаттағы азаматтарға көрсетіледі:</w:t>
      </w:r>
    </w:p>
    <w:bookmarkEnd w:id="20"/>
    <w:bookmarkStart w:name="z28"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1"/>
    <w:bookmarkStart w:name="z29" w:id="2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бір рет 150 000 (бір жүз елу мың) теңге мөлшерінде;</w:t>
      </w:r>
    </w:p>
    <w:bookmarkEnd w:id="22"/>
    <w:bookmarkStart w:name="z30" w:id="2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150 000 (бір жүз елу мың) теңге мөлшерінде;</w:t>
      </w:r>
    </w:p>
    <w:bookmarkEnd w:id="23"/>
    <w:bookmarkStart w:name="z31" w:id="2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бір рет 150 000 (бір жүз елу мың) теңге мөлшерінде.</w:t>
      </w:r>
    </w:p>
    <w:bookmarkEnd w:id="24"/>
    <w:bookmarkStart w:name="z32" w:id="25"/>
    <w:p>
      <w:pPr>
        <w:spacing w:after="0"/>
        <w:ind w:left="0"/>
        <w:jc w:val="both"/>
      </w:pPr>
      <w:r>
        <w:rPr>
          <w:rFonts w:ascii="Times New Roman"/>
          <w:b w:val="false"/>
          <w:i w:val="false"/>
          <w:color w:val="000000"/>
          <w:sz w:val="28"/>
        </w:rPr>
        <w:t>
      2) 1 мамыр - Қазақстан халқының бірлігі мерекесі:</w:t>
      </w:r>
    </w:p>
    <w:bookmarkEnd w:id="25"/>
    <w:bookmarkStart w:name="z33" w:id="26"/>
    <w:p>
      <w:pPr>
        <w:spacing w:after="0"/>
        <w:ind w:left="0"/>
        <w:jc w:val="both"/>
      </w:pPr>
      <w:r>
        <w:rPr>
          <w:rFonts w:ascii="Times New Roman"/>
          <w:b w:val="false"/>
          <w:i w:val="false"/>
          <w:color w:val="000000"/>
          <w:sz w:val="28"/>
        </w:rPr>
        <w:t>
      он сегіз жасқа дейінгі мүгедектігі бар балаларға - бір рет 5000 (бес мың) теңге мөлшерінде.</w:t>
      </w:r>
    </w:p>
    <w:bookmarkEnd w:id="26"/>
    <w:bookmarkStart w:name="z34" w:id="2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140 000 (бір жүз қырық мың) теңге мөлшерінде;</w:t>
      </w:r>
    </w:p>
    <w:bookmarkEnd w:id="27"/>
    <w:bookmarkStart w:name="z35"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70 000 (жетпіс мың) теңге мөлшерінде;</w:t>
      </w:r>
    </w:p>
    <w:bookmarkEnd w:id="28"/>
    <w:bookmarkStart w:name="z36"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20 000 (жиырма мың) теңге мөлшерінде;</w:t>
      </w:r>
    </w:p>
    <w:bookmarkEnd w:id="29"/>
    <w:bookmarkStart w:name="z37"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20 000 (жиырма мың) теңге мөлшерінде;</w:t>
      </w:r>
    </w:p>
    <w:bookmarkEnd w:id="30"/>
    <w:bookmarkStart w:name="z38" w:id="31"/>
    <w:p>
      <w:pPr>
        <w:spacing w:after="0"/>
        <w:ind w:left="0"/>
        <w:jc w:val="both"/>
      </w:pPr>
      <w:r>
        <w:rPr>
          <w:rFonts w:ascii="Times New Roman"/>
          <w:b w:val="false"/>
          <w:i w:val="false"/>
          <w:color w:val="000000"/>
          <w:sz w:val="28"/>
        </w:rPr>
        <w:t>
      9 мамыр - Жеңіс күні:</w:t>
      </w:r>
    </w:p>
    <w:bookmarkEnd w:id="31"/>
    <w:bookmarkStart w:name="z39"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бір рет 150 000 (бір жүз елу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бір рет 1 000 000 (бір миллион) теңге мөлшерінде;</w:t>
      </w:r>
    </w:p>
    <w:bookmarkEnd w:id="33"/>
    <w:bookmarkStart w:name="z41"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60 000 (алпыс мың) теңге мөлшерінде;</w:t>
      </w:r>
    </w:p>
    <w:bookmarkEnd w:id="34"/>
    <w:bookmarkStart w:name="z42"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100 000 (жүз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 рет 30 000 (отыз мың) теңге мөлшерінде;</w:t>
      </w:r>
    </w:p>
    <w:bookmarkEnd w:id="36"/>
    <w:bookmarkStart w:name="z44" w:id="3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30 000 (отыз мың) теңге мөлшерінде;</w:t>
      </w:r>
    </w:p>
    <w:bookmarkEnd w:id="37"/>
    <w:bookmarkStart w:name="z45"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100 000 (жүз мың) теңге мөлшерінде;</w:t>
      </w:r>
    </w:p>
    <w:bookmarkEnd w:id="38"/>
    <w:bookmarkStart w:name="z46"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 150 000 (бір жүз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30 000 (отыз мың) теңге мөлшерінде;</w:t>
      </w:r>
    </w:p>
    <w:bookmarkEnd w:id="40"/>
    <w:bookmarkStart w:name="z48" w:id="4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10 000 (он мың) теңге мөлшерінде;</w:t>
      </w:r>
    </w:p>
    <w:bookmarkEnd w:id="41"/>
    <w:bookmarkStart w:name="z49"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10 000 (он мың) теңге мөлшерінде;</w:t>
      </w:r>
    </w:p>
    <w:bookmarkEnd w:id="42"/>
    <w:bookmarkStart w:name="z50" w:id="43"/>
    <w:p>
      <w:pPr>
        <w:spacing w:after="0"/>
        <w:ind w:left="0"/>
        <w:jc w:val="both"/>
      </w:pPr>
      <w:r>
        <w:rPr>
          <w:rFonts w:ascii="Times New Roman"/>
          <w:b w:val="false"/>
          <w:i w:val="false"/>
          <w:color w:val="000000"/>
          <w:sz w:val="28"/>
        </w:rPr>
        <w:t>
      4) 6 шілде - Астана күні:</w:t>
      </w:r>
    </w:p>
    <w:bookmarkEnd w:id="43"/>
    <w:bookmarkStart w:name="z51" w:id="44"/>
    <w:p>
      <w:pPr>
        <w:spacing w:after="0"/>
        <w:ind w:left="0"/>
        <w:jc w:val="both"/>
      </w:pPr>
      <w:r>
        <w:rPr>
          <w:rFonts w:ascii="Times New Roman"/>
          <w:b w:val="false"/>
          <w:i w:val="false"/>
          <w:color w:val="000000"/>
          <w:sz w:val="28"/>
        </w:rPr>
        <w:t>
      он сегіз жасқа дейінгі мүгедектігі бар балаларға - бір рет 5 000 (бес мың) теңге мөлшерінде;</w:t>
      </w:r>
    </w:p>
    <w:bookmarkEnd w:id="44"/>
    <w:bookmarkStart w:name="z52" w:id="45"/>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45"/>
    <w:bookmarkStart w:name="z53" w:id="46"/>
    <w:p>
      <w:pPr>
        <w:spacing w:after="0"/>
        <w:ind w:left="0"/>
        <w:jc w:val="both"/>
      </w:pPr>
      <w:r>
        <w:rPr>
          <w:rFonts w:ascii="Times New Roman"/>
          <w:b w:val="false"/>
          <w:i w:val="false"/>
          <w:color w:val="000000"/>
          <w:sz w:val="28"/>
        </w:rPr>
        <w:t>
      бірінші, екінші, үшінші топтағы мүгедектігі бар адамдарға - бір рет 5 000 (бес мың) теңге мөлшерінде;</w:t>
      </w:r>
    </w:p>
    <w:bookmarkEnd w:id="46"/>
    <w:bookmarkStart w:name="z54" w:id="47"/>
    <w:p>
      <w:pPr>
        <w:spacing w:after="0"/>
        <w:ind w:left="0"/>
        <w:jc w:val="both"/>
      </w:pPr>
      <w:r>
        <w:rPr>
          <w:rFonts w:ascii="Times New Roman"/>
          <w:b w:val="false"/>
          <w:i w:val="false"/>
          <w:color w:val="000000"/>
          <w:sz w:val="28"/>
        </w:rPr>
        <w:t>
      6) 1 қазан – Қарттар күні:</w:t>
      </w:r>
    </w:p>
    <w:bookmarkEnd w:id="47"/>
    <w:bookmarkStart w:name="z55" w:id="48"/>
    <w:p>
      <w:pPr>
        <w:spacing w:after="0"/>
        <w:ind w:left="0"/>
        <w:jc w:val="both"/>
      </w:pPr>
      <w:r>
        <w:rPr>
          <w:rFonts w:ascii="Times New Roman"/>
          <w:b w:val="false"/>
          <w:i w:val="false"/>
          <w:color w:val="000000"/>
          <w:sz w:val="28"/>
        </w:rPr>
        <w:t>
      жетпіс одан жоғары жастағы зейнеткерлерге – бір рет 5000 (бес мың) теңге мөлшерінде;</w:t>
      </w:r>
    </w:p>
    <w:bookmarkEnd w:id="48"/>
    <w:bookmarkStart w:name="z56" w:id="49"/>
    <w:p>
      <w:pPr>
        <w:spacing w:after="0"/>
        <w:ind w:left="0"/>
        <w:jc w:val="both"/>
      </w:pPr>
      <w:r>
        <w:rPr>
          <w:rFonts w:ascii="Times New Roman"/>
          <w:b w:val="false"/>
          <w:i w:val="false"/>
          <w:color w:val="000000"/>
          <w:sz w:val="28"/>
        </w:rPr>
        <w:t>
      7) 16 желтоқсан - Тәуелсіздік күні:</w:t>
      </w:r>
    </w:p>
    <w:bookmarkEnd w:id="49"/>
    <w:bookmarkStart w:name="z57" w:id="50"/>
    <w:p>
      <w:pPr>
        <w:spacing w:after="0"/>
        <w:ind w:left="0"/>
        <w:jc w:val="both"/>
      </w:pPr>
      <w:r>
        <w:rPr>
          <w:rFonts w:ascii="Times New Roman"/>
          <w:b w:val="false"/>
          <w:i w:val="false"/>
          <w:color w:val="000000"/>
          <w:sz w:val="28"/>
        </w:rPr>
        <w:t>
      он сегіз жасқа дейінгі мүгедектігі бар балаларға - бір рет 5 000 (бес мың) теңге мөлшерінде;</w:t>
      </w:r>
    </w:p>
    <w:bookmarkEnd w:id="50"/>
    <w:bookmarkStart w:name="z58" w:id="51"/>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жартыжылдықта 1 рет) келесі санаттағы азаматтарға көрсетіледі:</w:t>
      </w:r>
    </w:p>
    <w:bookmarkEnd w:id="51"/>
    <w:bookmarkStart w:name="z59" w:id="52"/>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бір рет 5 (бес)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осы жағдай туындаған сәттен бастап алты ай ішінде, әлеуметтік көмек орташа табысын есепке алынбай - бір рет 45 (қырық бес) айлық есептік көрсеткіш мөлшерінде;</w:t>
      </w:r>
    </w:p>
    <w:bookmarkEnd w:id="53"/>
    <w:bookmarkStart w:name="z61" w:id="5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4"/>
    <w:bookmarkStart w:name="z62" w:id="55"/>
    <w:p>
      <w:pPr>
        <w:spacing w:after="0"/>
        <w:ind w:left="0"/>
        <w:jc w:val="both"/>
      </w:pPr>
      <w:r>
        <w:rPr>
          <w:rFonts w:ascii="Times New Roman"/>
          <w:b w:val="false"/>
          <w:i w:val="false"/>
          <w:color w:val="000000"/>
          <w:sz w:val="28"/>
        </w:rPr>
        <w:t>
      ауыр материалдық жағдайға байланысты - ең төмен күнкөріс деңгейіне бір еселік қатынаста шектен аспайтын жан басына шаққандағы орташа табысты ескере отырып, бір рет 3 (үш) айлық есептік көрсеткіш мөлшерінде;</w:t>
      </w:r>
    </w:p>
    <w:bookmarkEnd w:id="55"/>
    <w:bookmarkStart w:name="z63" w:id="56"/>
    <w:p>
      <w:pPr>
        <w:spacing w:after="0"/>
        <w:ind w:left="0"/>
        <w:jc w:val="both"/>
      </w:pPr>
      <w:r>
        <w:rPr>
          <w:rFonts w:ascii="Times New Roman"/>
          <w:b w:val="false"/>
          <w:i w:val="false"/>
          <w:color w:val="000000"/>
          <w:sz w:val="28"/>
        </w:rPr>
        <w:t>
      туберкулез, қатерлі ісіктер, жүре пайда болған иммундық тапшылық синдромы ауруларымен диспансерлік есепте тұрған адамдарға жан басына шаққандағы орташа табысты есепке алмағанда бір рет 9 (тоғыз)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созылмалы бүйрек функциясының жетіспеушілігі бар, хрониодиализдегі адамдарға жан басына шаққандағы орташа табысы есепке алынбай, бір рет 15 (он бес)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республикалық бюджет туралы заңында белгіленген тиісті қаржы жылына ең төмен күнкөріс деңгейінің 2 (екі) еселенген мөлшерінде төленеді.</w:t>
      </w:r>
    </w:p>
    <w:bookmarkEnd w:id="58"/>
    <w:bookmarkStart w:name="z66" w:id="59"/>
    <w:p>
      <w:pPr>
        <w:spacing w:after="0"/>
        <w:ind w:left="0"/>
        <w:jc w:val="both"/>
      </w:pPr>
      <w:r>
        <w:rPr>
          <w:rFonts w:ascii="Times New Roman"/>
          <w:b w:val="false"/>
          <w:i w:val="false"/>
          <w:color w:val="000000"/>
          <w:sz w:val="28"/>
        </w:rPr>
        <w:t>
      4) Осакаров ауданының мектепке дейінгі білім беру ұйымдарында тәрбиеленетін және оқитын балалары бар, көп балалы отбасыларға жартыжылдықта бір рет 50% мөлшерінде ата-ана жарналарына шығындарды өтеуге.</w:t>
      </w:r>
    </w:p>
    <w:bookmarkEnd w:id="59"/>
    <w:bookmarkStart w:name="z67" w:id="60"/>
    <w:p>
      <w:pPr>
        <w:spacing w:after="0"/>
        <w:ind w:left="0"/>
        <w:jc w:val="both"/>
      </w:pPr>
      <w:r>
        <w:rPr>
          <w:rFonts w:ascii="Times New Roman"/>
          <w:b w:val="false"/>
          <w:i w:val="false"/>
          <w:color w:val="000000"/>
          <w:sz w:val="28"/>
        </w:rPr>
        <w:t xml:space="preserve">
      5) мүгедектігі бар балалардың ата-анасына немесе өзге де заңды өкілдеріне және бірінші топтағы мүгедектігі бар адамдармен еріп жүретін адамдарға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көрсетілетін құжаттарды қоса бере отырып, өтініш негізінде бір рет 55 (елу бес)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1"/>
    <w:bookmarkStart w:name="z69" w:id="6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2"/>
    <w:bookmarkStart w:name="z70" w:id="63"/>
    <w:p>
      <w:pPr>
        <w:spacing w:after="0"/>
        <w:ind w:left="0"/>
        <w:jc w:val="both"/>
      </w:pPr>
      <w:r>
        <w:rPr>
          <w:rFonts w:ascii="Times New Roman"/>
          <w:b w:val="false"/>
          <w:i w:val="false"/>
          <w:color w:val="000000"/>
          <w:sz w:val="28"/>
        </w:rPr>
        <w:t>
      10. Әлеуметтік көмек ұсынуға шығыстарды қаржыландыру Осакаров ауданның бюджетінде көзделген ағымдағы қаржы жылына арналған қаражат шегінде жүргізіледі.</w:t>
      </w:r>
    </w:p>
    <w:bookmarkEnd w:id="63"/>
    <w:bookmarkStart w:name="z71" w:id="64"/>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64"/>
    <w:bookmarkStart w:name="z72" w:id="65"/>
    <w:p>
      <w:pPr>
        <w:spacing w:after="0"/>
        <w:ind w:left="0"/>
        <w:jc w:val="left"/>
      </w:pPr>
      <w:r>
        <w:rPr>
          <w:rFonts w:ascii="Times New Roman"/>
          <w:b/>
          <w:i w:val="false"/>
          <w:color w:val="000000"/>
        </w:rPr>
        <w:t xml:space="preserve"> 3-тарау. Қорытынды ереже</w:t>
      </w:r>
    </w:p>
    <w:bookmarkEnd w:id="65"/>
    <w:bookmarkStart w:name="z73" w:id="66"/>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