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ca2b" w14:textId="dbac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Қарқаралы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2022 жылғы 3 мамырдағы № VII-19/146 шешімі. Қазақстан Республикасының Әділет министрлігінде 2022 жылғы 13 мамырда № 28015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Индустрия және инфрақұрылымдық даму министрінің м. а.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Қарқаралы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Қарқаралы ауданы бойынша кондоминиум объектісін басқаруға және кондоминиум объектісінің ортақ мүлкін күтіп-ұстауға арналған шығыстардың ең төмен мөлшері бір шаршы метр үшін отыз теңге он төрт тиын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