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7174" w14:textId="e227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2022 жылғы 21 желтоқсандағы № 72/01 қаулысы. Қазақстан Республикасының Әділет министрлігінде 2022 жылғы 22 желтоқсанда № 31205 болып тіркелді. Күші жойылды - Қарағанды облысы Ақтоғай ауданының әкімдігінің 2025 жылғы 20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ауданының әкімдігінің 20.03.2025 </w:t>
      </w:r>
      <w:r>
        <w:rPr>
          <w:rFonts w:ascii="Times New Roman"/>
          <w:b w:val="false"/>
          <w:i w:val="false"/>
          <w:color w:val="ff0000"/>
          <w:sz w:val="28"/>
        </w:rPr>
        <w:t>№ 18/01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Ақтоғай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w:t>
            </w:r>
            <w:r>
              <w:br/>
            </w:r>
            <w:r>
              <w:rPr>
                <w:rFonts w:ascii="Times New Roman"/>
                <w:b w:val="false"/>
                <w:i w:val="false"/>
                <w:color w:val="000000"/>
                <w:sz w:val="20"/>
              </w:rPr>
              <w:t>2022 жылғы 21</w:t>
            </w:r>
            <w:r>
              <w:br/>
            </w:r>
            <w:r>
              <w:rPr>
                <w:rFonts w:ascii="Times New Roman"/>
                <w:b w:val="false"/>
                <w:i w:val="false"/>
                <w:color w:val="000000"/>
                <w:sz w:val="20"/>
              </w:rPr>
              <w:t>желтоқсандағы</w:t>
            </w:r>
            <w:r>
              <w:br/>
            </w:r>
            <w:r>
              <w:rPr>
                <w:rFonts w:ascii="Times New Roman"/>
                <w:b w:val="false"/>
                <w:i w:val="false"/>
                <w:color w:val="000000"/>
                <w:sz w:val="20"/>
              </w:rPr>
              <w:t>№ 72/01</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Ақтоғай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Ақтоғай ауданының әкімдігінің 22.08.2024 </w:t>
      </w:r>
      <w:r>
        <w:rPr>
          <w:rFonts w:ascii="Times New Roman"/>
          <w:b w:val="false"/>
          <w:i w:val="false"/>
          <w:color w:val="000000"/>
          <w:sz w:val="28"/>
        </w:rPr>
        <w:t>№ 43/03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4" w:id="18"/>
    <w:p>
      <w:pPr>
        <w:spacing w:after="0"/>
        <w:ind w:left="0"/>
        <w:jc w:val="both"/>
      </w:pPr>
      <w:r>
        <w:rPr>
          <w:rFonts w:ascii="Times New Roman"/>
          <w:b w:val="false"/>
          <w:i w:val="false"/>
          <w:color w:val="000000"/>
          <w:sz w:val="28"/>
        </w:rPr>
        <w:t>
      3. "Ақтоғай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Ақтоғай ауданның елді мекендеріне бірыңғай сәулеттік келбет беру үшін қасбеттерге, шатырларға ағымдағы немесе күрделі жөндеу жүргізуді талап ететін көп пәтерлі тұрғын үйлердің тізбесін айқындайды.</w:t>
      </w:r>
    </w:p>
    <w:bookmarkEnd w:id="18"/>
    <w:bookmarkStart w:name="z25" w:id="19"/>
    <w:p>
      <w:pPr>
        <w:spacing w:after="0"/>
        <w:ind w:left="0"/>
        <w:jc w:val="both"/>
      </w:pPr>
      <w:r>
        <w:rPr>
          <w:rFonts w:ascii="Times New Roman"/>
          <w:b w:val="false"/>
          <w:i w:val="false"/>
          <w:color w:val="000000"/>
          <w:sz w:val="28"/>
        </w:rPr>
        <w:t xml:space="preserve">
      4. "Ақтоғай ауданының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 пәтерлі тұрғын үйлердің тізбесін айқындағаннан кейін Ақтоғай ауданның елді мекендеріне бірыңғай сәулет келбетін әзірлеуді және бекітуді қамтамасыз етеді.</w:t>
      </w:r>
    </w:p>
    <w:bookmarkEnd w:id="19"/>
    <w:bookmarkStart w:name="z26" w:id="20"/>
    <w:p>
      <w:pPr>
        <w:spacing w:after="0"/>
        <w:ind w:left="0"/>
        <w:jc w:val="both"/>
      </w:pPr>
      <w:r>
        <w:rPr>
          <w:rFonts w:ascii="Times New Roman"/>
          <w:b w:val="false"/>
          <w:i w:val="false"/>
          <w:color w:val="000000"/>
          <w:sz w:val="28"/>
        </w:rPr>
        <w:t>
      5. Ақтоғай ауданының әкімдігі мынадай жұмыстарды ұйымдастырады:</w:t>
      </w:r>
    </w:p>
    <w:bookmarkEnd w:id="20"/>
    <w:bookmarkStart w:name="z27" w:id="21"/>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Ақтоғай ауданының елді мекендерінің бірыңғай сәулеттік келбетінің жобасымен таныстыру;</w:t>
      </w:r>
    </w:p>
    <w:bookmarkEnd w:id="21"/>
    <w:bookmarkStart w:name="z28" w:id="22"/>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22"/>
    <w:bookmarkStart w:name="z29" w:id="23"/>
    <w:p>
      <w:pPr>
        <w:spacing w:after="0"/>
        <w:ind w:left="0"/>
        <w:jc w:val="both"/>
      </w:pPr>
      <w:r>
        <w:rPr>
          <w:rFonts w:ascii="Times New Roman"/>
          <w:b w:val="false"/>
          <w:i w:val="false"/>
          <w:color w:val="000000"/>
          <w:sz w:val="28"/>
        </w:rPr>
        <w:t>
      3) көп пәтерлі тұрғын үйдің қасбетіне, шатырына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23"/>
    <w:bookmarkStart w:name="z30" w:id="24"/>
    <w:p>
      <w:pPr>
        <w:spacing w:after="0"/>
        <w:ind w:left="0"/>
        <w:jc w:val="both"/>
      </w:pPr>
      <w:r>
        <w:rPr>
          <w:rFonts w:ascii="Times New Roman"/>
          <w:b w:val="false"/>
          <w:i w:val="false"/>
          <w:color w:val="000000"/>
          <w:sz w:val="28"/>
        </w:rPr>
        <w:t xml:space="preserve">
      6. Жиналыс пәтерлердің, тұрғын емес үй-жайлардың иелерінің жалпы санының үштен екісінен астамы болған кезде шешім қабылдайды. </w:t>
      </w:r>
    </w:p>
    <w:bookmarkEnd w:id="24"/>
    <w:bookmarkStart w:name="z31" w:id="25"/>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 тарау. Көп пәтерлі тұрғын үйлердің қасбеттерін, шатырларын ағымдағы немесе күрделі жөндеу жөніндегі іс-шараларды жүргізу тәртібі</w:t>
      </w:r>
    </w:p>
    <w:bookmarkEnd w:id="27"/>
    <w:bookmarkStart w:name="z34" w:id="28"/>
    <w:p>
      <w:pPr>
        <w:spacing w:after="0"/>
        <w:ind w:left="0"/>
        <w:jc w:val="both"/>
      </w:pPr>
      <w:r>
        <w:rPr>
          <w:rFonts w:ascii="Times New Roman"/>
          <w:b w:val="false"/>
          <w:i w:val="false"/>
          <w:color w:val="000000"/>
          <w:sz w:val="28"/>
        </w:rPr>
        <w:t xml:space="preserve">
      9. Жұмыс көлемін, жөндеу типін (ағымдағы немесе күрделі) айқындау үшін әрбір көп пәтерлі тұрғын үйдің қасбетінің,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 </w:t>
      </w:r>
    </w:p>
    <w:bookmarkEnd w:id="28"/>
    <w:bookmarkStart w:name="z35" w:id="29"/>
    <w:p>
      <w:pPr>
        <w:spacing w:after="0"/>
        <w:ind w:left="0"/>
        <w:jc w:val="both"/>
      </w:pPr>
      <w:r>
        <w:rPr>
          <w:rFonts w:ascii="Times New Roman"/>
          <w:b w:val="false"/>
          <w:i w:val="false"/>
          <w:color w:val="000000"/>
          <w:sz w:val="28"/>
        </w:rPr>
        <w:t>
      10. Көп 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9"/>
    <w:bookmarkStart w:name="z36"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 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31"/>
    <w:bookmarkStart w:name="z38" w:id="32"/>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32"/>
    <w:bookmarkStart w:name="z39" w:id="33"/>
    <w:p>
      <w:pPr>
        <w:spacing w:after="0"/>
        <w:ind w:left="0"/>
        <w:jc w:val="both"/>
      </w:pPr>
      <w:r>
        <w:rPr>
          <w:rFonts w:ascii="Times New Roman"/>
          <w:b w:val="false"/>
          <w:i w:val="false"/>
          <w:color w:val="000000"/>
          <w:sz w:val="28"/>
        </w:rPr>
        <w:t>
      14. Ақтоғай ауданының елді мекендеріне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