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8a03" w14:textId="bcd8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2022 жылғы 28 шілдедегі № 160/15 шешімі. Қазақстан Республикасының Әділет министрлігінде 2022 жылғы 29 шілдеде № 28955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қалалық мәслихатының күші жойылды деп тануға жататын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2018 жылғы 10 мамырдағы №1510/21 "Шахтинск қаласы Долинка кентінің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4773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қалалық мәслихатының 2018 жылғы 10 мамырдағы №1511/21 "Шахтинск қаласы Новодолинский кентінің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4774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Шахтинск қалалық мәслихатының 2018 жылғы 10 мамырдағы №1512/21 "Шахтинск қаласы Шахан кентінің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4771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