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ebf7e" w14:textId="6bebf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Теміртау қаласы мен Ақтау кенті бойынша мүгедектігі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both"/>
      </w:pPr>
      <w:r>
        <w:rPr>
          <w:rFonts w:ascii="Times New Roman"/>
          <w:b w:val="false"/>
          <w:i w:val="false"/>
          <w:color w:val="000000"/>
          <w:sz w:val="28"/>
        </w:rPr>
        <w:t>Қарағанды облысы Теміртау қалалық мәслихатының 2022 жылғы 30 қыркүйектегі № 33/4 шешімі. Қазақстан Республикасының Әділет министрлігінде 2022 жылғы 4 қазанда № 29992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4-тармақшасына сәйкес, Теміртау қалалық мәслихаты ШЕШТІ:</w:t>
      </w:r>
    </w:p>
    <w:bookmarkEnd w:id="0"/>
    <w:bookmarkStart w:name="z5" w:id="1"/>
    <w:p>
      <w:pPr>
        <w:spacing w:after="0"/>
        <w:ind w:left="0"/>
        <w:jc w:val="both"/>
      </w:pPr>
      <w:r>
        <w:rPr>
          <w:rFonts w:ascii="Times New Roman"/>
          <w:b w:val="false"/>
          <w:i w:val="false"/>
          <w:color w:val="000000"/>
          <w:sz w:val="28"/>
        </w:rPr>
        <w:t xml:space="preserve">
      1. Теміртау қаласы және Ақтау кенті бойынша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6" w:id="2"/>
    <w:p>
      <w:pPr>
        <w:spacing w:after="0"/>
        <w:ind w:left="0"/>
        <w:jc w:val="both"/>
      </w:pPr>
      <w:r>
        <w:rPr>
          <w:rFonts w:ascii="Times New Roman"/>
          <w:b w:val="false"/>
          <w:i w:val="false"/>
          <w:color w:val="000000"/>
          <w:sz w:val="28"/>
        </w:rPr>
        <w:t xml:space="preserve">
      2. Қарағанды облысы Теміртау қалалық мәслихатының "Әлеуметтік көмек көрсету туралы" 2014 жылғы 6 наурыздағы №27/6 (Нормативтік құқықтық актілерді мемлекеттік тіркеу тізілімінде № 2578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Ломакин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Теміртау қалалық</w:t>
            </w:r>
            <w:r>
              <w:br/>
            </w:r>
            <w:r>
              <w:rPr>
                <w:rFonts w:ascii="Times New Roman"/>
                <w:b w:val="false"/>
                <w:i w:val="false"/>
                <w:color w:val="000000"/>
                <w:sz w:val="20"/>
              </w:rPr>
              <w:t>мәслихатының</w:t>
            </w:r>
            <w:r>
              <w:br/>
            </w:r>
            <w:r>
              <w:rPr>
                <w:rFonts w:ascii="Times New Roman"/>
                <w:b w:val="false"/>
                <w:i w:val="false"/>
                <w:color w:val="000000"/>
                <w:sz w:val="20"/>
              </w:rPr>
              <w:t>2022 жылғы 30</w:t>
            </w:r>
            <w:r>
              <w:br/>
            </w:r>
            <w:r>
              <w:rPr>
                <w:rFonts w:ascii="Times New Roman"/>
                <w:b w:val="false"/>
                <w:i w:val="false"/>
                <w:color w:val="000000"/>
                <w:sz w:val="20"/>
              </w:rPr>
              <w:t>қыркүйектегі</w:t>
            </w:r>
            <w:r>
              <w:br/>
            </w:r>
            <w:r>
              <w:rPr>
                <w:rFonts w:ascii="Times New Roman"/>
                <w:b w:val="false"/>
                <w:i w:val="false"/>
                <w:color w:val="000000"/>
                <w:sz w:val="20"/>
              </w:rPr>
              <w:t>№ 33/4</w:t>
            </w:r>
            <w:r>
              <w:br/>
            </w:r>
            <w:r>
              <w:rPr>
                <w:rFonts w:ascii="Times New Roman"/>
                <w:b w:val="false"/>
                <w:i w:val="false"/>
                <w:color w:val="000000"/>
                <w:sz w:val="20"/>
              </w:rPr>
              <w:t>Шешіміне қосымша</w:t>
            </w:r>
          </w:p>
        </w:tc>
      </w:tr>
    </w:tbl>
    <w:bookmarkStart w:name="z10" w:id="4"/>
    <w:p>
      <w:pPr>
        <w:spacing w:after="0"/>
        <w:ind w:left="0"/>
        <w:jc w:val="left"/>
      </w:pPr>
      <w:r>
        <w:rPr>
          <w:rFonts w:ascii="Times New Roman"/>
          <w:b/>
          <w:i w:val="false"/>
          <w:color w:val="000000"/>
        </w:rPr>
        <w:t xml:space="preserve"> Теміртау қаласы мен Ақтау кенті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bookmarkEnd w:id="4"/>
    <w:bookmarkStart w:name="z11" w:id="5"/>
    <w:p>
      <w:pPr>
        <w:spacing w:after="0"/>
        <w:ind w:left="0"/>
        <w:jc w:val="both"/>
      </w:pPr>
      <w:r>
        <w:rPr>
          <w:rFonts w:ascii="Times New Roman"/>
          <w:b w:val="false"/>
          <w:i w:val="false"/>
          <w:color w:val="000000"/>
          <w:sz w:val="28"/>
        </w:rPr>
        <w:t xml:space="preserve">
      1. Осы Теміртау қаласы және Ақтау кенті бойынша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бұйрығымен бекітілген "Мүгедектігі бар балаларды үйде оқытуға жұмсалған шығындарды өтеу" (Нормативтік құқықтық актілерді мемлекеттік тіркеу тізілімінде № 22394 болып тіркелген) </w:t>
      </w:r>
      <w:r>
        <w:rPr>
          <w:rFonts w:ascii="Times New Roman"/>
          <w:b w:val="false"/>
          <w:i w:val="false"/>
          <w:color w:val="000000"/>
          <w:sz w:val="28"/>
        </w:rPr>
        <w:t>қағидаларына</w:t>
      </w:r>
      <w:r>
        <w:rPr>
          <w:rFonts w:ascii="Times New Roman"/>
          <w:b w:val="false"/>
          <w:i w:val="false"/>
          <w:color w:val="000000"/>
          <w:sz w:val="28"/>
        </w:rPr>
        <w:t xml:space="preserve"> (әрі қарай - шығындарды өтеу қағидалары)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Қарағанды облысы Теміртау қалалық мәслихатының 08.08.2023 </w:t>
      </w:r>
      <w:r>
        <w:rPr>
          <w:rFonts w:ascii="Times New Roman"/>
          <w:b w:val="false"/>
          <w:i w:val="false"/>
          <w:color w:val="000000"/>
          <w:sz w:val="28"/>
        </w:rPr>
        <w:t>№ 7/6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2"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шығындарын өндіріп алу (бұдан әрі - оқытуға жұмсаған шығындарын өндіріп алу) "Теміртау қаласының жұмыспен қамту және әлеуметтік бағдарламалар бөлімі" мемлекеттік мекемесі мүгедектігі бар баланы үйде оқыту фактісін растайтын оқу орнынан анықтама негізінде жүргізеді.</w:t>
      </w:r>
    </w:p>
    <w:bookmarkEnd w:id="6"/>
    <w:bookmarkStart w:name="z13" w:id="7"/>
    <w:p>
      <w:pPr>
        <w:spacing w:after="0"/>
        <w:ind w:left="0"/>
        <w:jc w:val="both"/>
      </w:pPr>
      <w:r>
        <w:rPr>
          <w:rFonts w:ascii="Times New Roman"/>
          <w:b w:val="false"/>
          <w:i w:val="false"/>
          <w:color w:val="000000"/>
          <w:sz w:val="28"/>
        </w:rPr>
        <w:t>
      3. Үйде оқытуға жұмсаған шығындарын өндіріп алу (толық мемлекеттің қамтамасыз етуіндегі мүгедектігі бар балалардан және оларға қатысты ата-аналары ата-ана құқығынан айырылған мүгедектігі бар балалардан басқа) мүгедектігі бар балалардың ата-анасының біреуіне немесе өзге заңды өкілдеріне отбасының табысына қарамастан беріледі.</w:t>
      </w:r>
    </w:p>
    <w:bookmarkEnd w:id="7"/>
    <w:bookmarkStart w:name="z14" w:id="8"/>
    <w:p>
      <w:pPr>
        <w:spacing w:after="0"/>
        <w:ind w:left="0"/>
        <w:jc w:val="both"/>
      </w:pPr>
      <w:r>
        <w:rPr>
          <w:rFonts w:ascii="Times New Roman"/>
          <w:b w:val="false"/>
          <w:i w:val="false"/>
          <w:color w:val="000000"/>
          <w:sz w:val="28"/>
        </w:rPr>
        <w:t>
      4.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Қарағанды облысы Теміртау қалалық мәслихатының 08.08.2023 </w:t>
      </w:r>
      <w:r>
        <w:rPr>
          <w:rFonts w:ascii="Times New Roman"/>
          <w:b w:val="false"/>
          <w:i w:val="false"/>
          <w:color w:val="000000"/>
          <w:sz w:val="28"/>
        </w:rPr>
        <w:t>№ 7/6</w:t>
      </w:r>
      <w:r>
        <w:rPr>
          <w:rFonts w:ascii="Times New Roman"/>
          <w:b w:val="false"/>
          <w:i w:val="false"/>
          <w:color w:val="ff0000"/>
          <w:sz w:val="28"/>
        </w:rPr>
        <w:t xml:space="preserve"> (оның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5" w:id="9"/>
    <w:p>
      <w:pPr>
        <w:spacing w:after="0"/>
        <w:ind w:left="0"/>
        <w:jc w:val="both"/>
      </w:pPr>
      <w:r>
        <w:rPr>
          <w:rFonts w:ascii="Times New Roman"/>
          <w:b w:val="false"/>
          <w:i w:val="false"/>
          <w:color w:val="000000"/>
          <w:sz w:val="28"/>
        </w:rPr>
        <w:t>
      5. Шығындарды тоқтатуға әкеп соққан жағдайлар бар болғанда (мүгедектігі бар балалардың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төлемдер тиісті жағдайлар туындағаннан кейінгі айдан бастап тоқтатылады.</w:t>
      </w:r>
    </w:p>
    <w:bookmarkEnd w:id="9"/>
    <w:bookmarkStart w:name="z16" w:id="10"/>
    <w:p>
      <w:pPr>
        <w:spacing w:after="0"/>
        <w:ind w:left="0"/>
        <w:jc w:val="both"/>
      </w:pPr>
      <w:r>
        <w:rPr>
          <w:rFonts w:ascii="Times New Roman"/>
          <w:b w:val="false"/>
          <w:i w:val="false"/>
          <w:color w:val="000000"/>
          <w:sz w:val="28"/>
        </w:rPr>
        <w:t xml:space="preserve">
      6. Мүгедектігі бар балаларды үйде оқытуға жұмсалған шығындарды өтеу үшін қажетті құжаттардың тізбесі Шығындарды өтеу қағидаларына </w:t>
      </w:r>
      <w:r>
        <w:rPr>
          <w:rFonts w:ascii="Times New Roman"/>
          <w:b w:val="false"/>
          <w:i w:val="false"/>
          <w:color w:val="000000"/>
          <w:sz w:val="28"/>
        </w:rPr>
        <w:t>3–қосымшаға</w:t>
      </w:r>
      <w:r>
        <w:rPr>
          <w:rFonts w:ascii="Times New Roman"/>
          <w:b w:val="false"/>
          <w:i w:val="false"/>
          <w:color w:val="000000"/>
          <w:sz w:val="28"/>
        </w:rPr>
        <w:t xml:space="preserve"> сәйкес беріледі, бұл ретте жеке басын сәйкестендіру үшін қандастармен жеке басын куәландыратын құжаттың орнына қандас куәлігі беріледі.</w:t>
      </w:r>
    </w:p>
    <w:bookmarkEnd w:id="10"/>
    <w:bookmarkStart w:name="z17" w:id="11"/>
    <w:p>
      <w:pPr>
        <w:spacing w:after="0"/>
        <w:ind w:left="0"/>
        <w:jc w:val="both"/>
      </w:pPr>
      <w:r>
        <w:rPr>
          <w:rFonts w:ascii="Times New Roman"/>
          <w:b w:val="false"/>
          <w:i w:val="false"/>
          <w:color w:val="000000"/>
          <w:sz w:val="28"/>
        </w:rPr>
        <w:t>
      7. Оқытуға жұмсаған шығындарын өндіріп алу мөлшері әр мүгедектігі бар балаға үш айлық есептік көрсеткішке тең, ай сайын.</w:t>
      </w:r>
    </w:p>
    <w:bookmarkEnd w:id="11"/>
    <w:bookmarkStart w:name="z18" w:id="12"/>
    <w:p>
      <w:pPr>
        <w:spacing w:after="0"/>
        <w:ind w:left="0"/>
        <w:jc w:val="both"/>
      </w:pPr>
      <w:r>
        <w:rPr>
          <w:rFonts w:ascii="Times New Roman"/>
          <w:b w:val="false"/>
          <w:i w:val="false"/>
          <w:color w:val="000000"/>
          <w:sz w:val="28"/>
        </w:rPr>
        <w:t xml:space="preserve">
      8. Үйде оқытуға жұмсаған шығындарды өтемеу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