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0218" w14:textId="b810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"2022 жылға тыңайтқыштар тізбесі мен субсидиялар нормаларын, тыңайтқыштарға арналған субсидиялар көлемін бекіту және Қарағанды облысы әкімдігінің кейбір қаулыларының күші жойылды деп танылсын туралы" 2022 жылғы 26 сәуірдегі № 26/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17 тамыздағы № 53/03 қаулысы. Қазақстан Республикасының Әділет министрлігінде 2022 жылғы 23 тамызда № 292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"2022 жылға тыңайтқыштар тізбесі мен субсидиялар нормаларын, тыңайтқыштарға арналған субсидиялар көлемін бекіту және Қарағанды облысы әкімдігінің кейбір қаулыларының күші жойылды деп танылсын туралы" 2022 жылғы 26 сәуірдегі №26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28126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ыңайтқыштарды субсидиялауға арналған (органикалық тыңайтқыштарды қоспағанда) бюджет қаражатының көлемі 2 172 598 000 (екі миллиард жүз жетпіс екі миллион бес жүз тоқсан сегіз мың) теңге сомасында бекітіл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рағанды облысы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