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1f76" w14:textId="b361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Шу аудандық мәслихатының 2014 жылғы 31 наурыздағы № 25-5 "Шу аудандық маслихатының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2022 жылғы 23 ақпандағы № 24-4 шешімі. Қазақстан Республикасының Әділет министрлігінде 2022 жылғы 17 наурызда № 27150 болып тіркелді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-өзі басқару туралы" Қазақстан Республикасының 2001 жыл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Шу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Шу аудандық мәслихатының "Шу аудандық маслихатының Регламентін бекіту туралы" 2014 жылғы 31 наурыздағы № 25-5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2195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шешімінің күші жойылды деп танылсын.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еңгізіледі.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Шу ауданының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