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7b2b" w14:textId="d337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аудандық мәслихатының 2016 жылғы 24 қазандағы № 9-3 "Сарысу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Жамбыл облысы Сарысу аудандық мәслихатының 2022 жылғы 1 желтоқсандағы № 35-3 шешімі. Қазақстан Республикасының Әділет министрлігінде 2022 жылғы 6 желтоқсанда № 30977 болып тіркелді</w:t>
      </w:r>
    </w:p>
    <w:p>
      <w:pPr>
        <w:spacing w:after="0"/>
        <w:ind w:left="0"/>
        <w:jc w:val="left"/>
      </w:pPr>
    </w:p>
    <w:bookmarkStart w:name="z7" w:id="0"/>
    <w:p>
      <w:pPr>
        <w:spacing w:after="0"/>
        <w:ind w:left="0"/>
        <w:jc w:val="both"/>
      </w:pPr>
      <w:r>
        <w:rPr>
          <w:rFonts w:ascii="Times New Roman"/>
          <w:b w:val="false"/>
          <w:i w:val="false"/>
          <w:color w:val="000000"/>
          <w:sz w:val="28"/>
        </w:rPr>
        <w:t>
      Сарысу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аудандық мәслихатының "Сарысу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 2016 жылғы 24 қазандағы № 9-3 шешiмiне (Нормативтік құқықтық актілерді мемлекеттік тіркеу тізілімінде </w:t>
      </w:r>
      <w:r>
        <w:rPr>
          <w:rFonts w:ascii="Times New Roman"/>
          <w:b w:val="false"/>
          <w:i w:val="false"/>
          <w:color w:val="000000"/>
          <w:sz w:val="28"/>
        </w:rPr>
        <w:t>№ 3207</w:t>
      </w:r>
      <w:r>
        <w:rPr>
          <w:rFonts w:ascii="Times New Roman"/>
          <w:b w:val="false"/>
          <w:i w:val="false"/>
          <w:color w:val="000000"/>
          <w:sz w:val="28"/>
        </w:rPr>
        <w:t xml:space="preserve"> болып тіркелген)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"Жамбыл облысы Сарысу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12" w:id="2"/>
    <w:p>
      <w:pPr>
        <w:spacing w:after="0"/>
        <w:ind w:left="0"/>
        <w:jc w:val="both"/>
      </w:pPr>
      <w:r>
        <w:rPr>
          <w:rFonts w:ascii="Times New Roman"/>
          <w:b w:val="false"/>
          <w:i w:val="false"/>
          <w:color w:val="000000"/>
          <w:sz w:val="28"/>
        </w:rPr>
        <w:t>
      "1. Жамбыл облысы Сарысу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тармағы</w:t>
      </w:r>
      <w:r>
        <w:rPr>
          <w:rFonts w:ascii="Times New Roman"/>
          <w:b w:val="false"/>
          <w:i w:val="false"/>
          <w:color w:val="000000"/>
          <w:sz w:val="28"/>
        </w:rPr>
        <w:t xml:space="preserve"> алынып тасталсын;</w:t>
      </w:r>
    </w:p>
    <w:bookmarkStart w:name="z14" w:id="3"/>
    <w:p>
      <w:pPr>
        <w:spacing w:after="0"/>
        <w:ind w:left="0"/>
        <w:jc w:val="both"/>
      </w:pPr>
      <w:r>
        <w:rPr>
          <w:rFonts w:ascii="Times New Roman"/>
          <w:b w:val="false"/>
          <w:i w:val="false"/>
          <w:color w:val="000000"/>
          <w:sz w:val="28"/>
        </w:rPr>
        <w:t>
      көрсетілген шешім осы шешімнің қосымшасына сәйкес қосымшамен толықтырылсын.</w:t>
      </w:r>
    </w:p>
    <w:bookmarkEnd w:id="3"/>
    <w:bookmarkStart w:name="z1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Сейналиев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2022 жылғы 1 желтоқсандағы </w:t>
            </w:r>
            <w:r>
              <w:br/>
            </w:r>
            <w:r>
              <w:rPr>
                <w:rFonts w:ascii="Times New Roman"/>
                <w:b w:val="false"/>
                <w:i w:val="false"/>
                <w:color w:val="000000"/>
                <w:sz w:val="20"/>
              </w:rPr>
              <w:t>№ 35-3</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24 қазандағы №9-3</w:t>
            </w:r>
            <w:r>
              <w:br/>
            </w:r>
            <w:r>
              <w:rPr>
                <w:rFonts w:ascii="Times New Roman"/>
                <w:b w:val="false"/>
                <w:i w:val="false"/>
                <w:color w:val="000000"/>
                <w:sz w:val="20"/>
              </w:rPr>
              <w:t>шешіміне қосымша</w:t>
            </w:r>
          </w:p>
        </w:tc>
      </w:tr>
    </w:tbl>
    <w:bookmarkStart w:name="z23" w:id="5"/>
    <w:p>
      <w:pPr>
        <w:spacing w:after="0"/>
        <w:ind w:left="0"/>
        <w:jc w:val="left"/>
      </w:pPr>
      <w:r>
        <w:rPr>
          <w:rFonts w:ascii="Times New Roman"/>
          <w:b/>
          <w:i w:val="false"/>
          <w:color w:val="000000"/>
        </w:rPr>
        <w:t xml:space="preserve"> Жамбыл облысы Сарысу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5"/>
    <w:bookmarkStart w:name="z24" w:id="6"/>
    <w:p>
      <w:pPr>
        <w:spacing w:after="0"/>
        <w:ind w:left="0"/>
        <w:jc w:val="both"/>
      </w:pPr>
      <w:r>
        <w:rPr>
          <w:rFonts w:ascii="Times New Roman"/>
          <w:b w:val="false"/>
          <w:i w:val="false"/>
          <w:color w:val="000000"/>
          <w:sz w:val="28"/>
        </w:rPr>
        <w:t xml:space="preserve">
      1. Осы Жамбыл облысы Сарысу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6"/>
    <w:bookmarkStart w:name="z25" w:id="7"/>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алуды (бұдан әрі – оқытуға жұмсалған шығындарды өндіріп алу) мүгедектігі бар баланың қатарындағы кемтар балаларды үйде оқу фактісін растайтын оқу орынының анықтамасы негізінде "Сарысу ауданының жұмыспен қамту және әлеуметтік бағдарламалар бөлімі" коммуналдық мемлекеттік мекемесімен жүзеге асырылады.</w:t>
      </w:r>
    </w:p>
    <w:bookmarkEnd w:id="7"/>
    <w:bookmarkStart w:name="z26" w:id="8"/>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8"/>
    <w:bookmarkStart w:name="z27" w:id="9"/>
    <w:p>
      <w:pPr>
        <w:spacing w:after="0"/>
        <w:ind w:left="0"/>
        <w:jc w:val="both"/>
      </w:pPr>
      <w:r>
        <w:rPr>
          <w:rFonts w:ascii="Times New Roman"/>
          <w:b w:val="false"/>
          <w:i w:val="false"/>
          <w:color w:val="000000"/>
          <w:sz w:val="28"/>
        </w:rPr>
        <w:t xml:space="preserve">
      4. Оқытуға жұмсаған шығындарын өндіріп алу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 </w:t>
      </w:r>
    </w:p>
    <w:bookmarkEnd w:id="9"/>
    <w:bookmarkStart w:name="z28" w:id="10"/>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0"/>
    <w:bookmarkStart w:name="z29" w:id="11"/>
    <w:p>
      <w:pPr>
        <w:spacing w:after="0"/>
        <w:ind w:left="0"/>
        <w:jc w:val="both"/>
      </w:pPr>
      <w:r>
        <w:rPr>
          <w:rFonts w:ascii="Times New Roman"/>
          <w:b w:val="false"/>
          <w:i w:val="false"/>
          <w:color w:val="000000"/>
          <w:sz w:val="28"/>
        </w:rPr>
        <w:t>
      6. Оқытуға жұмсаған шығындарын өндіріп алу үшін қажетті құжаттар тізбесі шығындарды өтеу қағидаларының 3-қосымшасына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11"/>
    <w:bookmarkStart w:name="z30" w:id="12"/>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ай сайын екі айлық есептік көрсеткішке тең.</w:t>
      </w:r>
    </w:p>
    <w:bookmarkEnd w:id="12"/>
    <w:bookmarkStart w:name="z31" w:id="13"/>
    <w:p>
      <w:pPr>
        <w:spacing w:after="0"/>
        <w:ind w:left="0"/>
        <w:jc w:val="both"/>
      </w:pPr>
      <w:r>
        <w:rPr>
          <w:rFonts w:ascii="Times New Roman"/>
          <w:b w:val="false"/>
          <w:i w:val="false"/>
          <w:color w:val="000000"/>
          <w:sz w:val="28"/>
        </w:rPr>
        <w:t>
      8. Оқытуға жұмсаған шығындарды өндіріп алудан бас тарту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