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bd05" w14:textId="f60b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Мойынқұм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2022 жылғы 13 шілдедегі № 18-6 шешімі. Қазақстан Республикасының Әділет министрлігінде 2022 жылғы 15 шілдеде № 28816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сәйкес, Мойынқұм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15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