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e7ed" w14:textId="86ce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2022 жылғы 2 желтоқсандағы № 20-5 шешімі. Қазақстан Республикасының Әділет министрлігінде 2022 жылғы 7 желтоқсанда № 31009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 сәйкес,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Тараз қалалық мәслихаты ШЕШТІ: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2022 жылғы 1 қаңтардан бастап туындаған құқықтық қатынастарға қолданылады.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