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b60b" w14:textId="027b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2022 жылғы 28 ақпандағы № 39 қаулысына өзгеріс енгізу туралы</w:t>
      </w:r>
    </w:p>
    <w:p>
      <w:pPr>
        <w:spacing w:after="0"/>
        <w:ind w:left="0"/>
        <w:jc w:val="both"/>
      </w:pPr>
      <w:r>
        <w:rPr>
          <w:rFonts w:ascii="Times New Roman"/>
          <w:b w:val="false"/>
          <w:i w:val="false"/>
          <w:color w:val="000000"/>
          <w:sz w:val="28"/>
        </w:rPr>
        <w:t>Жамбыл облысы әкімдігінің 2022 жылғы 28 шілдедегі № 161 қаулысы. Қазақстан Республикасының Әділет министрлігінде 2022 жылғы 28 шілдеде № 28930 болып тіркелді</w:t>
      </w:r>
    </w:p>
    <w:p>
      <w:pPr>
        <w:spacing w:after="0"/>
        <w:ind w:left="0"/>
        <w:jc w:val="both"/>
      </w:pPr>
      <w:bookmarkStart w:name="z7" w:id="0"/>
      <w:r>
        <w:rPr>
          <w:rFonts w:ascii="Times New Roman"/>
          <w:b w:val="false"/>
          <w:i w:val="false"/>
          <w:color w:val="000000"/>
          <w:sz w:val="28"/>
        </w:rPr>
        <w:t>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облысының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2022 жылғы 28 ақпандағы </w:t>
      </w:r>
      <w:r>
        <w:rPr>
          <w:rFonts w:ascii="Times New Roman"/>
          <w:b w:val="false"/>
          <w:i w:val="false"/>
          <w:color w:val="000000"/>
          <w:sz w:val="28"/>
        </w:rPr>
        <w:t>№ 39</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26951</w:t>
      </w:r>
      <w:r>
        <w:rPr>
          <w:rFonts w:ascii="Times New Roman"/>
          <w:b w:val="false"/>
          <w:i w:val="false"/>
          <w:color w:val="000000"/>
          <w:sz w:val="28"/>
        </w:rPr>
        <w:t xml:space="preserve"> болып тіркелген) келесі өзгеріс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каулының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жетекшілік ететін Жамбыл облысы әкімінің орынбасарына жүктелсін. </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2022 жылғы 28 шілдедегі № 161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2022 жылғы 28 ақпандағы № 39</w:t>
            </w:r>
            <w:r>
              <w:br/>
            </w:r>
            <w:r>
              <w:rPr>
                <w:rFonts w:ascii="Times New Roman"/>
                <w:b w:val="false"/>
                <w:i w:val="false"/>
                <w:color w:val="000000"/>
                <w:sz w:val="20"/>
              </w:rPr>
              <w:t>қаулысына қосымша</w:t>
            </w:r>
          </w:p>
        </w:tc>
      </w:tr>
    </w:tbl>
    <w:bookmarkStart w:name="z25" w:id="11"/>
    <w:p>
      <w:pPr>
        <w:spacing w:after="0"/>
        <w:ind w:left="0"/>
        <w:jc w:val="left"/>
      </w:pPr>
      <w:r>
        <w:rPr>
          <w:rFonts w:ascii="Times New Roman"/>
          <w:b/>
          <w:i w:val="false"/>
          <w:color w:val="000000"/>
        </w:rPr>
        <w:t xml:space="preserve"> Жамбыл облысының 2022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Субсидиялау бағыттары</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өнiмдiлiгiн және өнiм сапасын арттыруды субсидиялау бағыттары бойынша 2020-2021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11 831 661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