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a367" w14:textId="538a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2021 жылғы 13 желтоқсандағы №12-5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2022 жылғы 22 маусымдағы № 18-5 шешімі. Қазақстан Республикасының Әділет министрлігінде 2022 жылғы 28 маусымда № 28626 болып тіркелді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облыстық бюджет туралы" Жамбыл облыстық мәслихатының 2021 жылғы 13 желтоқсандағы №12-5 шешіміне (Нормативтік құқықтық актілерді мемлекеттік тіркеу тізілімінде </w:t>
      </w:r>
      <w:r>
        <w:rPr>
          <w:rFonts w:ascii="Times New Roman"/>
          <w:b w:val="false"/>
          <w:i w:val="false"/>
          <w:color w:val="000000"/>
          <w:sz w:val="28"/>
        </w:rPr>
        <w:t>№25874</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облыстық бюджет 1, 2, 3, 4 -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584 381 782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44 286 140 мың теңге;</w:t>
      </w:r>
    </w:p>
    <w:bookmarkEnd w:id="4"/>
    <w:bookmarkStart w:name="z13" w:id="5"/>
    <w:p>
      <w:pPr>
        <w:spacing w:after="0"/>
        <w:ind w:left="0"/>
        <w:jc w:val="both"/>
      </w:pPr>
      <w:r>
        <w:rPr>
          <w:rFonts w:ascii="Times New Roman"/>
          <w:b w:val="false"/>
          <w:i w:val="false"/>
          <w:color w:val="000000"/>
          <w:sz w:val="28"/>
        </w:rPr>
        <w:t>
      салықтық емес түсімдер – 3 917 303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18 000 мың теңге;</w:t>
      </w:r>
    </w:p>
    <w:bookmarkEnd w:id="6"/>
    <w:bookmarkStart w:name="z15" w:id="7"/>
    <w:p>
      <w:pPr>
        <w:spacing w:after="0"/>
        <w:ind w:left="0"/>
        <w:jc w:val="both"/>
      </w:pPr>
      <w:r>
        <w:rPr>
          <w:rFonts w:ascii="Times New Roman"/>
          <w:b w:val="false"/>
          <w:i w:val="false"/>
          <w:color w:val="000000"/>
          <w:sz w:val="28"/>
        </w:rPr>
        <w:t>
      трансферттер түсiмі – 536 160 339 мың теңге;</w:t>
      </w:r>
    </w:p>
    <w:bookmarkEnd w:id="7"/>
    <w:bookmarkStart w:name="z16" w:id="8"/>
    <w:p>
      <w:pPr>
        <w:spacing w:after="0"/>
        <w:ind w:left="0"/>
        <w:jc w:val="both"/>
      </w:pPr>
      <w:r>
        <w:rPr>
          <w:rFonts w:ascii="Times New Roman"/>
          <w:b w:val="false"/>
          <w:i w:val="false"/>
          <w:color w:val="000000"/>
          <w:sz w:val="28"/>
        </w:rPr>
        <w:t xml:space="preserve">
      2) шығындар – 605 002 379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1 347 060 мың теңге:</w:t>
      </w:r>
    </w:p>
    <w:bookmarkEnd w:id="9"/>
    <w:bookmarkStart w:name="z18" w:id="10"/>
    <w:p>
      <w:pPr>
        <w:spacing w:after="0"/>
        <w:ind w:left="0"/>
        <w:jc w:val="both"/>
      </w:pPr>
      <w:r>
        <w:rPr>
          <w:rFonts w:ascii="Times New Roman"/>
          <w:b w:val="false"/>
          <w:i w:val="false"/>
          <w:color w:val="000000"/>
          <w:sz w:val="28"/>
        </w:rPr>
        <w:t>
      бюджеттік кредиттер – 15 611 075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14 264 015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917 703;</w:t>
      </w:r>
    </w:p>
    <w:bookmarkEnd w:id="12"/>
    <w:bookmarkStart w:name="z21" w:id="13"/>
    <w:p>
      <w:pPr>
        <w:spacing w:after="0"/>
        <w:ind w:left="0"/>
        <w:jc w:val="both"/>
      </w:pPr>
      <w:r>
        <w:rPr>
          <w:rFonts w:ascii="Times New Roman"/>
          <w:b w:val="false"/>
          <w:i w:val="false"/>
          <w:color w:val="000000"/>
          <w:sz w:val="28"/>
        </w:rPr>
        <w:t>
      қаржы активтерін сатып алу – 0;</w:t>
      </w:r>
    </w:p>
    <w:bookmarkEnd w:id="13"/>
    <w:bookmarkStart w:name="z22"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4"/>
    <w:bookmarkStart w:name="z23" w:id="15"/>
    <w:p>
      <w:pPr>
        <w:spacing w:after="0"/>
        <w:ind w:left="0"/>
        <w:jc w:val="both"/>
      </w:pPr>
      <w:r>
        <w:rPr>
          <w:rFonts w:ascii="Times New Roman"/>
          <w:b w:val="false"/>
          <w:i w:val="false"/>
          <w:color w:val="000000"/>
          <w:sz w:val="28"/>
        </w:rPr>
        <w:t>
      5) бюджет тапшылығы (профициті) – -22 885 360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22 885 360 мың теңге."</w:t>
      </w:r>
    </w:p>
    <w:bookmarkEnd w:id="16"/>
    <w:bookmarkStart w:name="z25"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22 </w:t>
            </w:r>
            <w:r>
              <w:br/>
            </w:r>
            <w:r>
              <w:rPr>
                <w:rFonts w:ascii="Times New Roman"/>
                <w:b w:val="false"/>
                <w:i w:val="false"/>
                <w:color w:val="000000"/>
                <w:sz w:val="20"/>
              </w:rPr>
              <w:t>маусымдағы № 18-5</w:t>
            </w:r>
            <w:r>
              <w:br/>
            </w: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желтоқсандағы № 12-5</w:t>
            </w:r>
            <w:r>
              <w:br/>
            </w:r>
            <w:r>
              <w:rPr>
                <w:rFonts w:ascii="Times New Roman"/>
                <w:b w:val="false"/>
                <w:i w:val="false"/>
                <w:color w:val="000000"/>
                <w:sz w:val="20"/>
              </w:rPr>
              <w:t>шешіміне 1 қосымша</w:t>
            </w:r>
          </w:p>
        </w:tc>
      </w:tr>
    </w:tbl>
    <w:bookmarkStart w:name="z34" w:id="19"/>
    <w:p>
      <w:pPr>
        <w:spacing w:after="0"/>
        <w:ind w:left="0"/>
        <w:jc w:val="left"/>
      </w:pPr>
      <w:r>
        <w:rPr>
          <w:rFonts w:ascii="Times New Roman"/>
          <w:b/>
          <w:i w:val="false"/>
          <w:color w:val="000000"/>
        </w:rPr>
        <w:t xml:space="preserve"> 2022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584 381 782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44 286 140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536 160 339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408 048 184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408 048 184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9 576 964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118 293 299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62 220 674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25 807 414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41 402 932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ирригациялық жүйелер кешенін сатып алуы және оларды орнату жөніндегі дайындық жұмыстарын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22 885 360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