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15a2" w14:textId="22a1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2021 жылғы 18 қазандағы № 9-133/VII "Үржар ауданында мүгедектер қатарындағы кемтар балаларды жеке оқыту жоспары бойынша үйде оқытуға жұмсаған шығындарын өндіріп алу тәртібін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Абай облысы Үржар аудандық мәслихатының 2022 жылғы 26 қазандағы № 19-320/VII шешімі. Қазақстан Республикасының Әділет министрлігінде 2022 жылғы 2 қарашадағы № 30378 болып тіркелді</w:t>
      </w:r>
    </w:p>
    <w:p>
      <w:pPr>
        <w:spacing w:after="0"/>
        <w:ind w:left="0"/>
        <w:jc w:val="both"/>
      </w:pPr>
      <w:bookmarkStart w:name="z5" w:id="0"/>
      <w:r>
        <w:rPr>
          <w:rFonts w:ascii="Times New Roman"/>
          <w:b w:val="false"/>
          <w:i w:val="false"/>
          <w:color w:val="000000"/>
          <w:sz w:val="28"/>
        </w:rPr>
        <w:t>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"Үржар ауданында мүгедектер қатарындағы кемтар балаларды жеке оқыту жоспары бойынша үйде оқытуға жұмсаған шығындарын өндіріп алу тәртібін мен мөлшерін айқындау туралы" 2021 жылғы 18 қазандағы № 9-133/VII (Нормативтік құқықтық актілерді мемлекеттік тіркеу тізілімінде № 24977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"Үржар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"1. Үржар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алынып тасталынсын;</w:t>
      </w:r>
    </w:p>
    <w:bookmarkEnd w:id="6"/>
    <w:bookmarkStart w:name="z12" w:id="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2022 жылғы 26 қазандағы </w:t>
            </w:r>
            <w:r>
              <w:br/>
            </w:r>
            <w:r>
              <w:rPr>
                <w:rFonts w:ascii="Times New Roman"/>
                <w:b w:val="false"/>
                <w:i w:val="false"/>
                <w:color w:val="000000"/>
                <w:sz w:val="20"/>
              </w:rPr>
              <w:t xml:space="preserve">№ 19-320/VII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2021 жылғы 18 қазандағы </w:t>
            </w:r>
            <w:r>
              <w:br/>
            </w:r>
            <w:r>
              <w:rPr>
                <w:rFonts w:ascii="Times New Roman"/>
                <w:b w:val="false"/>
                <w:i w:val="false"/>
                <w:color w:val="000000"/>
                <w:sz w:val="20"/>
              </w:rPr>
              <w:t xml:space="preserve">№ 9-133/VII шешіміне </w:t>
            </w:r>
            <w:r>
              <w:br/>
            </w:r>
            <w:r>
              <w:rPr>
                <w:rFonts w:ascii="Times New Roman"/>
                <w:b w:val="false"/>
                <w:i w:val="false"/>
                <w:color w:val="000000"/>
                <w:sz w:val="20"/>
              </w:rPr>
              <w:t>1 қосымша</w:t>
            </w:r>
          </w:p>
        </w:tc>
      </w:tr>
    </w:tbl>
    <w:bookmarkStart w:name="z17" w:id="9"/>
    <w:p>
      <w:pPr>
        <w:spacing w:after="0"/>
        <w:ind w:left="0"/>
        <w:jc w:val="left"/>
      </w:pPr>
      <w:r>
        <w:rPr>
          <w:rFonts w:ascii="Times New Roman"/>
          <w:b/>
          <w:i w:val="false"/>
          <w:color w:val="000000"/>
        </w:rPr>
        <w:t xml:space="preserve"> Үржар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9"/>
    <w:bookmarkStart w:name="z18" w:id="10"/>
    <w:p>
      <w:pPr>
        <w:spacing w:after="0"/>
        <w:ind w:left="0"/>
        <w:jc w:val="both"/>
      </w:pPr>
      <w:r>
        <w:rPr>
          <w:rFonts w:ascii="Times New Roman"/>
          <w:b w:val="false"/>
          <w:i w:val="false"/>
          <w:color w:val="000000"/>
          <w:sz w:val="28"/>
        </w:rPr>
        <w:t xml:space="preserve">
      1. Осы Үржар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10"/>
    <w:bookmarkStart w:name="z19" w:id="11"/>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жұмсаған шығындарды өтеуді (бұдан әрі - оқытуға жұмсалған шығындарды өтеу) "Абай облысы Үржар аудандық жұмыспен қамту, әлеуметтік бағдарламалар және азаматтық хал актілерін тіркеу бөлімі" мемлекеттік мекемесі мүгедектігі бар баланың үйде оқу фактісін растайтын оқу орнының анықтамасы негізінде жүргізеді.</w:t>
      </w:r>
    </w:p>
    <w:bookmarkEnd w:id="11"/>
    <w:bookmarkStart w:name="z20" w:id="12"/>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заңды өкілдеріне беріледі.</w:t>
      </w:r>
    </w:p>
    <w:bookmarkEnd w:id="12"/>
    <w:bookmarkStart w:name="z21" w:id="13"/>
    <w:p>
      <w:pPr>
        <w:spacing w:after="0"/>
        <w:ind w:left="0"/>
        <w:jc w:val="both"/>
      </w:pPr>
      <w:r>
        <w:rPr>
          <w:rFonts w:ascii="Times New Roman"/>
          <w:b w:val="false"/>
          <w:i w:val="false"/>
          <w:color w:val="000000"/>
          <w:sz w:val="28"/>
        </w:rPr>
        <w:t>
      4. Оқытуға жұмсаған шығындарын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3"/>
    <w:bookmarkStart w:name="z22" w:id="14"/>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4"/>
    <w:bookmarkStart w:name="z23" w:id="15"/>
    <w:p>
      <w:pPr>
        <w:spacing w:after="0"/>
        <w:ind w:left="0"/>
        <w:jc w:val="both"/>
      </w:pPr>
      <w:r>
        <w:rPr>
          <w:rFonts w:ascii="Times New Roman"/>
          <w:b w:val="false"/>
          <w:i w:val="false"/>
          <w:color w:val="000000"/>
          <w:sz w:val="28"/>
        </w:rPr>
        <w:t xml:space="preserve">
      6. Мүгедектігі бар балалар қатарындағы кемтар балаларды үйде оқытуға жұмсаған шығындарын өндіріп алу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5"/>
    <w:bookmarkStart w:name="z24" w:id="16"/>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ай сайын төрт айлық есептік көрсеткішке тең.</w:t>
      </w:r>
    </w:p>
    <w:bookmarkEnd w:id="16"/>
    <w:bookmarkStart w:name="z25" w:id="17"/>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3-қосымшаның</w:t>
      </w:r>
      <w:r>
        <w:rPr>
          <w:rFonts w:ascii="Times New Roman"/>
          <w:b w:val="false"/>
          <w:i w:val="false"/>
          <w:color w:val="000000"/>
          <w:sz w:val="28"/>
        </w:rPr>
        <w:t xml:space="preserve"> тоғызыншы жолында көзделген.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