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5b2f" w14:textId="fb55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жылдың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2022 жылғы 5 қазандағы № 18-300/VII шешімі. Қазақстан Республикасының Әділет министрлігінде 2022 жылғы 12 қазандағы № 30113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 және мұқтаж азаматтардың жекелеген санаттарының тізбесін айқындау Қағидаларын бекіту туралы" 2014 жылғы 15 сәуірдегі № 24-253/V (нормативтік құқықтық актілерді мемлекеттік тіркеу Тізілімінде № 3325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жаңа редакцияда жазылсын:</w:t>
      </w:r>
    </w:p>
    <w:bookmarkStart w:name="z9" w:id="3"/>
    <w:p>
      <w:pPr>
        <w:spacing w:after="0"/>
        <w:ind w:left="0"/>
        <w:jc w:val="both"/>
      </w:pPr>
      <w:r>
        <w:rPr>
          <w:rFonts w:ascii="Times New Roman"/>
          <w:b w:val="false"/>
          <w:i w:val="false"/>
          <w:color w:val="000000"/>
          <w:sz w:val="28"/>
        </w:rPr>
        <w:t>
      "2) Жеңіс күні – 9 мамыр:</w:t>
      </w:r>
    </w:p>
    <w:bookmarkEnd w:id="3"/>
    <w:bookmarkStart w:name="z10" w:id="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-1 000 000 (бір миллион) теңге мөлшерінде;</w:t>
      </w:r>
    </w:p>
    <w:bookmarkEnd w:id="4"/>
    <w:bookmarkStart w:name="z11"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қызметшілерне - 1 000 000 (бір миллион) теңге мөлшерінде;</w:t>
      </w:r>
    </w:p>
    <w:bookmarkEnd w:id="5"/>
    <w:bookmarkStart w:name="z12"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
    <w:bookmarkStart w:name="z13" w:id="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7"/>
    <w:bookmarkStart w:name="z14"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8"/>
    <w:bookmarkStart w:name="z15"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9"/>
    <w:bookmarkStart w:name="z16" w:id="1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0"/>
    <w:bookmarkStart w:name="z17" w:id="1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11"/>
    <w:bookmarkStart w:name="z18"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2"/>
    <w:bookmarkStart w:name="z19" w:id="1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13"/>
    <w:bookmarkStart w:name="z20"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4"/>
    <w:bookmarkStart w:name="z21" w:id="1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15"/>
    <w:bookmarkStart w:name="z22" w:id="1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16"/>
    <w:bookmarkStart w:name="z23"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17"/>
    <w:bookmarkStart w:name="z24" w:id="1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18"/>
    <w:bookmarkStart w:name="z25"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19"/>
    <w:bookmarkStart w:name="z26" w:id="2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аударылған (өз еркімен кеткен) адамдарға - 100 000 (жүз мың) теңге мөлшерінде;</w:t>
      </w:r>
    </w:p>
    <w:bookmarkEnd w:id="20"/>
    <w:bookmarkStart w:name="z27"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1"/>
    <w:bookmarkStart w:name="z28" w:id="2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2"/>
    <w:bookmarkStart w:name="z29"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23"/>
    <w:bookmarkStart w:name="z30" w:id="2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24"/>
    <w:bookmarkStart w:name="z31" w:id="2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-100 000 (жүз мың) теңге мөлшерінде;</w:t>
      </w:r>
    </w:p>
    <w:bookmarkEnd w:id="25"/>
    <w:bookmarkStart w:name="z32"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-100 000 (жүз мың) теңге мөлшерінде;</w:t>
      </w:r>
    </w:p>
    <w:bookmarkEnd w:id="26"/>
    <w:bookmarkStart w:name="z33"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27"/>
    <w:bookmarkStart w:name="z34"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28"/>
    <w:bookmarkStart w:name="z35" w:id="2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29"/>
    <w:bookmarkStart w:name="z36"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0"/>
    <w:bookmarkStart w:name="z37"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1"/>
    <w:bookmarkStart w:name="z38" w:id="3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32"/>
    <w:bookmarkStart w:name="z39"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