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db8b" w14:textId="c1ad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11 қарашадағы № 9/112-VII "Жарма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2022 жылғы 30 қыркүйектегі № 21/317-VII шешімі. Қазақстан Республикасының Әділет министрлігінде 2022 жылғы 4 қазанда № 30000 болып тіркелді. Күші жойылды – Абай облысы Жарма аудандық мәслихатының 2023 жылғы 27 маусымдағы № 3/46-VII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27.06.2023 </w:t>
      </w:r>
      <w:r>
        <w:rPr>
          <w:rFonts w:ascii="Times New Roman"/>
          <w:b w:val="false"/>
          <w:i w:val="false"/>
          <w:color w:val="ff0000"/>
          <w:sz w:val="28"/>
        </w:rPr>
        <w:t>№ 3/46-VII</w:t>
      </w:r>
      <w:r>
        <w:rPr>
          <w:rFonts w:ascii="Times New Roman"/>
          <w:b w:val="false"/>
          <w:i w:val="false"/>
          <w:color w:val="ff0000"/>
          <w:sz w:val="28"/>
        </w:rPr>
        <w:t xml:space="preserve"> шешімімен (алғашқы ресми жарияланған күнінен кеиін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"Жарма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2021 жылғы 11 қарашадағы № 9/112-VII (Нормативтік құқықтық актілерді мемлекеттік тіркеу тізілімінде № 25231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"Абай облысы Жарма ауданында мүгедектегі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Абай облысы Жарма ауданында мүгедектегі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 xml:space="preserve">2022 жылғы 30 қыркүйектегі </w:t>
            </w:r>
            <w:r>
              <w:br/>
            </w:r>
            <w:r>
              <w:rPr>
                <w:rFonts w:ascii="Times New Roman"/>
                <w:b w:val="false"/>
                <w:i w:val="false"/>
                <w:color w:val="000000"/>
                <w:sz w:val="20"/>
              </w:rPr>
              <w:t xml:space="preserve">№ 21/317-VII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9/112-VII шешіміне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17" w:id="9"/>
    <w:p>
      <w:pPr>
        <w:spacing w:after="0"/>
        <w:ind w:left="0"/>
        <w:jc w:val="both"/>
      </w:pPr>
      <w:r>
        <w:rPr>
          <w:rFonts w:ascii="Times New Roman"/>
          <w:b w:val="false"/>
          <w:i w:val="false"/>
          <w:color w:val="000000"/>
          <w:sz w:val="28"/>
        </w:rPr>
        <w:t xml:space="preserve">
      1. Осы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"Әлеуметтік – 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орынының анықтамасы негізінде "Жарма ауданы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куаландыратын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ай сайын оқу жылына әр мүгедектігі бар балаға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