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2c3e" w14:textId="5762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Переменовка ауылдық округі әкімінің 2022 жылғы 5 шілдедегі "Шектеу іс-шараларын белгілеу туралы"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Переменовка ауылдық округі әкімінің 2022 жылғы 26 желтоқсандағы № 12 шешімі. Қазақстан Республикасының Әділет министрлігінде 2022 жылғы 28 желтоқсанда № 31341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Бородулиха ауданының бас мемлекеттік ветеринариялық – санитариялық инспекторының 2022 жылғы 15 желтоқсандағы № 842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 жою бойынша ветеринариялық іс-шаралар кешенін жүргізуге байланысты, Абай облысы Бородулиха ауданы Переменовка ауылдық округінің Переменовка, Андроновка, Ремки, Орловка ауылдарының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Бородулиха ауданы Переменовка ауылдық округі әкімінің 2022 жылғы 5 шілдедегі "Шектеу іс-шараларын белгілеу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28781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Переменовка ауылдық 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