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3b91" w14:textId="6783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2022 жылғы 27 желтоқсандағы № 20/386-VII шешімі. Қазақстан Республикасының Әділет министрлігінде 2023 жылғы 6 қаңтарда № 31596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52/440-VІ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к тіркеу тізілімінде №7531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ШЕШТІ:";</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Start w:name="z13" w:id="5"/>
    <w:p>
      <w:pPr>
        <w:spacing w:after="0"/>
        <w:ind w:left="0"/>
        <w:jc w:val="both"/>
      </w:pPr>
      <w:r>
        <w:rPr>
          <w:rFonts w:ascii="Times New Roman"/>
          <w:b w:val="false"/>
          <w:i w:val="false"/>
          <w:color w:val="000000"/>
          <w:sz w:val="28"/>
        </w:rPr>
        <w:t>
      "2) Жеңіс күні-9 мамыр:</w:t>
      </w:r>
    </w:p>
    <w:bookmarkEnd w:id="5"/>
    <w:bookmarkStart w:name="z14"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- 1000000 (бір миллион) теңге мөлшерінде;</w:t>
      </w:r>
    </w:p>
    <w:bookmarkEnd w:id="6"/>
    <w:bookmarkStart w:name="z15" w:id="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7"/>
    <w:bookmarkStart w:name="z16" w:id="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8"/>
    <w:bookmarkStart w:name="z17" w:id="9"/>
    <w:p>
      <w:pPr>
        <w:spacing w:after="0"/>
        <w:ind w:left="0"/>
        <w:jc w:val="both"/>
      </w:pPr>
      <w:r>
        <w:rPr>
          <w:rFonts w:ascii="Times New Roman"/>
          <w:b w:val="false"/>
          <w:i w:val="false"/>
          <w:color w:val="000000"/>
          <w:sz w:val="28"/>
        </w:rPr>
        <w:t>
      Ауғаныстанға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bookmarkEnd w:id="9"/>
    <w:bookmarkStart w:name="z18" w:id="1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10"/>
    <w:bookmarkStart w:name="z19" w:id="1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11"/>
    <w:bookmarkStart w:name="z20" w:id="1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12"/>
    <w:bookmarkStart w:name="z21" w:id="1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13"/>
    <w:bookmarkStart w:name="z22" w:id="14"/>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14"/>
    <w:bookmarkStart w:name="z23" w:id="1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5"/>
    <w:bookmarkStart w:name="z24" w:id="16"/>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16"/>
    <w:bookmarkStart w:name="z25" w:id="1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100 000 (жүз мың) теңге мөлшерінде;</w:t>
      </w:r>
    </w:p>
    <w:bookmarkEnd w:id="17"/>
    <w:bookmarkStart w:name="z26" w:id="1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8"/>
    <w:bookmarkStart w:name="z27" w:id="19"/>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9"/>
    <w:bookmarkStart w:name="z28" w:id="2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20"/>
    <w:bookmarkStart w:name="z29"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21"/>
    <w:bookmarkStart w:name="z30" w:id="2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22"/>
    <w:bookmarkStart w:name="z31" w:id="2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100 000 (жүз мың) теңге мөлшерінде;</w:t>
      </w:r>
    </w:p>
    <w:bookmarkEnd w:id="23"/>
    <w:bookmarkStart w:name="z32" w:id="2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24"/>
    <w:bookmarkStart w:name="z33"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100 000 (жүз мың) теңге мөлшерінде;</w:t>
      </w:r>
    </w:p>
    <w:bookmarkEnd w:id="25"/>
    <w:bookmarkStart w:name="z34" w:id="26"/>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26"/>
    <w:bookmarkStart w:name="z35" w:id="2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100 000 (жүз мың) теңге мөлшерінде;</w:t>
      </w:r>
    </w:p>
    <w:bookmarkEnd w:id="27"/>
    <w:bookmarkStart w:name="z36"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28"/>
    <w:bookmarkStart w:name="z37"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9"/>
    <w:bookmarkStart w:name="z38" w:id="3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30"/>
    <w:bookmarkStart w:name="z39"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31"/>
    <w:bookmarkStart w:name="z40"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32"/>
    <w:bookmarkStart w:name="z41" w:id="33"/>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3" w:id="3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34"/>
    <w:bookmarkStart w:name="z44" w:id="35"/>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35"/>
    <w:bookmarkStart w:name="z45" w:id="36"/>
    <w:p>
      <w:pPr>
        <w:spacing w:after="0"/>
        <w:ind w:left="0"/>
        <w:jc w:val="both"/>
      </w:pPr>
      <w:r>
        <w:rPr>
          <w:rFonts w:ascii="Times New Roman"/>
          <w:b w:val="false"/>
          <w:i w:val="false"/>
          <w:color w:val="000000"/>
          <w:sz w:val="28"/>
        </w:rPr>
        <w:t>
      жетімдік;</w:t>
      </w:r>
    </w:p>
    <w:bookmarkEnd w:id="36"/>
    <w:bookmarkStart w:name="z46" w:id="37"/>
    <w:p>
      <w:pPr>
        <w:spacing w:after="0"/>
        <w:ind w:left="0"/>
        <w:jc w:val="both"/>
      </w:pPr>
      <w:r>
        <w:rPr>
          <w:rFonts w:ascii="Times New Roman"/>
          <w:b w:val="false"/>
          <w:i w:val="false"/>
          <w:color w:val="000000"/>
          <w:sz w:val="28"/>
        </w:rPr>
        <w:t>
      ата-ана қамқорлығының болмауы;</w:t>
      </w:r>
    </w:p>
    <w:bookmarkEnd w:id="37"/>
    <w:bookmarkStart w:name="z47" w:id="38"/>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38"/>
    <w:bookmarkStart w:name="z48" w:id="39"/>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39"/>
    <w:bookmarkStart w:name="z49" w:id="40"/>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40"/>
    <w:bookmarkStart w:name="z50" w:id="41"/>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41"/>
    <w:bookmarkStart w:name="z51" w:id="42"/>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42"/>
    <w:bookmarkStart w:name="z52" w:id="43"/>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43"/>
    <w:bookmarkStart w:name="z53" w:id="44"/>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44"/>
    <w:bookmarkStart w:name="z54" w:id="45"/>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45"/>
    <w:bookmarkStart w:name="z55" w:id="46"/>
    <w:p>
      <w:pPr>
        <w:spacing w:after="0"/>
        <w:ind w:left="0"/>
        <w:jc w:val="both"/>
      </w:pPr>
      <w:r>
        <w:rPr>
          <w:rFonts w:ascii="Times New Roman"/>
          <w:b w:val="false"/>
          <w:i w:val="false"/>
          <w:color w:val="000000"/>
          <w:sz w:val="28"/>
        </w:rPr>
        <w:t>
      бас бостандығынан айыру орындарынан босатылуы;</w:t>
      </w:r>
    </w:p>
    <w:bookmarkEnd w:id="46"/>
    <w:bookmarkStart w:name="z56" w:id="47"/>
    <w:p>
      <w:pPr>
        <w:spacing w:after="0"/>
        <w:ind w:left="0"/>
        <w:jc w:val="both"/>
      </w:pPr>
      <w:r>
        <w:rPr>
          <w:rFonts w:ascii="Times New Roman"/>
          <w:b w:val="false"/>
          <w:i w:val="false"/>
          <w:color w:val="000000"/>
          <w:sz w:val="28"/>
        </w:rPr>
        <w:t>
      пробация қызметінің есебінде болу;</w:t>
      </w:r>
    </w:p>
    <w:bookmarkEnd w:id="47"/>
    <w:bookmarkStart w:name="z57" w:id="48"/>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көрсетіледі;</w:t>
      </w:r>
    </w:p>
    <w:bookmarkEnd w:id="48"/>
    <w:bookmarkStart w:name="z58" w:id="49"/>
    <w:p>
      <w:pPr>
        <w:spacing w:after="0"/>
        <w:ind w:left="0"/>
        <w:jc w:val="both"/>
      </w:pPr>
      <w:r>
        <w:rPr>
          <w:rFonts w:ascii="Times New Roman"/>
          <w:b w:val="false"/>
          <w:i w:val="false"/>
          <w:color w:val="000000"/>
          <w:sz w:val="28"/>
        </w:rPr>
        <w:t xml:space="preserve">
      3) туберкулезбен ауыратын, амбулаториялық емделу кезеңіндегі адамдарға, жан басына шаққандағы орташа табысы есепке алынбай, ай сайын 7 айлық есептік көрсеткіш мөлшерінде ұсынылады. </w:t>
      </w:r>
    </w:p>
    <w:bookmarkEnd w:id="49"/>
    <w:bookmarkStart w:name="z59" w:id="50"/>
    <w:p>
      <w:pPr>
        <w:spacing w:after="0"/>
        <w:ind w:left="0"/>
        <w:jc w:val="both"/>
      </w:pPr>
      <w:r>
        <w:rPr>
          <w:rFonts w:ascii="Times New Roman"/>
          <w:b w:val="false"/>
          <w:i w:val="false"/>
          <w:color w:val="000000"/>
          <w:sz w:val="28"/>
        </w:rPr>
        <w:t xml:space="preserve">
      4) адамның иммун тапшылығы вирусын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bookmarkEnd w:id="50"/>
    <w:bookmarkStart w:name="z60" w:id="5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1"/>
    <w:bookmarkStart w:name="z61" w:id="52"/>
    <w:p>
      <w:pPr>
        <w:spacing w:after="0"/>
        <w:ind w:left="0"/>
        <w:jc w:val="both"/>
      </w:pPr>
      <w:r>
        <w:rPr>
          <w:rFonts w:ascii="Times New Roman"/>
          <w:b w:val="false"/>
          <w:i w:val="false"/>
          <w:color w:val="000000"/>
          <w:sz w:val="28"/>
        </w:rPr>
        <w:t>
      Өмірлік қиын жағдайға тап болған мұқтаж азаматтардың жекелеген санаттарына әлеуметтік көмектің шекті мөлшері 100 айлық есептік көрсеткішті құрайды.</w:t>
      </w:r>
    </w:p>
    <w:bookmarkEnd w:id="52"/>
    <w:bookmarkStart w:name="z62" w:id="53"/>
    <w:p>
      <w:pPr>
        <w:spacing w:after="0"/>
        <w:ind w:left="0"/>
        <w:jc w:val="both"/>
      </w:pPr>
      <w:r>
        <w:rPr>
          <w:rFonts w:ascii="Times New Roman"/>
          <w:b w:val="false"/>
          <w:i w:val="false"/>
          <w:color w:val="000000"/>
          <w:sz w:val="28"/>
        </w:rPr>
        <w:t xml:space="preserve">
      5) бірінші топтағы мүгедектігі бар адамдармен еріп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175 000 (жүз жетпіс бес мың) теңге мөлшерінде бір реттік әлеуметтік көмек көрсетіледі.".</w:t>
      </w:r>
    </w:p>
    <w:bookmarkEnd w:id="53"/>
    <w:bookmarkStart w:name="z63"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