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f69ca" w14:textId="5df69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жылға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Семей қаласы мәслихатының 2022 жылғы 14 қыркүйектегі № 31/226-VII шешімі. Қазақстан Республикасының Әділет министрлігінде 2022 жылғы 19 қыркүйекте № 29679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10-3-бабының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Семей қаласының мәслихаты ШЕШТІ: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 жылға кондоминиум объектісін басқаруға және кондоминиум объектісінің ортақ мүлкін күтіп-ұстауға арналған шығыстардың ең төмен мөлшері ай сайын бір шаршы метрге 35 теңге сомасында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