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9ca" w14:textId="5df6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2022 жылғы 14 қыркүйектегі № 31/226-VII шешімі. Қазақстан Республикасының Әділет министрлігінде 2022 жылғы 19 қыркүйекте № 29679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ең төмен мөлшері ай сайын бір шаршы метрге 35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