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321f" w14:textId="779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29 қыркүйектегі № 21/185-VII шешiмi. Қазақстан Республикасының Әділет министрлігінде 2022 жылғы 5 қазанда № 30017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561 357 341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221 128 982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10 980 091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20 404 116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308 844 152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555 721 255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- 264 486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230 000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5 670 572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- 5 670 572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21/185-VII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21/185-VII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