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1032" w14:textId="9591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қоршаған ортаға эмиссия үшін төлемақы мөлшерлемелері туралы" 2020 жылғы 14 қыркүйектегі № 69/632-6с Шымкент қаласы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12 тамыздағы № 20/177-VII шешiмi. Қазақстан Республикасының Әділет министрлігінде 2022 жылғы 19 тамызда № 29188 болып тіркелді. Күші жойылды - Шымкент қаласы мәслихатының 2025 жылғы 28 наурыздағы № 25/228-VIII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28.03.2025 № 25/228-VIII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 бойынша қоршаған ортаға эмиссия үшін төлемақы мөлшерлемелері туралы" 2020 жылғы 14 қыркүйектегі № 69/632-6с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 бойынша қоршаған ортаға теріс әсер еткені үшін төлемақы мөлшерлемелері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576-бабы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 бойынша қоршаған ортаға теріс әсер еткені үшін төлемақы мөлшерлемелері осы шешімнің қосымшасына сәйкес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20/177-VII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69/632-6с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қоршаған ортаға теріс әсер еткені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