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3539" w14:textId="2b83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құрметті азаматы" атағын беру Қағидасын бекіту туралы" 2019 жылғы 29 наурыздағы № 47/378-6с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2022 жылғы 12 тамыздағы № 20/173-VII шешiмi. Қазақстан Республикасының Әділет министрлігінде 2022 жылғы 18 тамызда № 29173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қаласының құрметті азаматы" атағын беру Қағидасын бекіту туралы" 2019 жылғы 29 наурыздағы № 47/378-6с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 xml:space="preserve"> қазақ тіліндегі мәтінінде "</w:t>
      </w:r>
      <w:r>
        <w:rPr>
          <w:rFonts w:ascii="Times New Roman"/>
          <w:b/>
          <w:i w:val="false"/>
          <w:color w:val="000000"/>
          <w:sz w:val="28"/>
        </w:rPr>
        <w:t>ШЕШІМ ҚАБЫЛДАДЫ</w:t>
      </w:r>
      <w:r>
        <w:rPr>
          <w:rFonts w:ascii="Times New Roman"/>
          <w:b w:val="false"/>
          <w:i w:val="false"/>
          <w:color w:val="000000"/>
          <w:sz w:val="28"/>
        </w:rPr>
        <w:t>" деген сөздер "</w:t>
      </w:r>
      <w:r>
        <w:rPr>
          <w:rFonts w:ascii="Times New Roman"/>
          <w:b/>
          <w:i w:val="false"/>
          <w:color w:val="000000"/>
          <w:sz w:val="28"/>
        </w:rPr>
        <w:t>ШЕШТІ</w:t>
      </w:r>
      <w:r>
        <w:rPr>
          <w:rFonts w:ascii="Times New Roman"/>
          <w:b w:val="false"/>
          <w:i w:val="false"/>
          <w:color w:val="000000"/>
          <w:sz w:val="28"/>
        </w:rPr>
        <w:t>" деген сөзбен ауыстырылсын,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"Шымкент қаласының құрметті азаматы" атағын беру </w:t>
      </w:r>
      <w:r>
        <w:rPr>
          <w:rFonts w:ascii="Times New Roman"/>
          <w:b w:val="false"/>
          <w:i w:val="false"/>
          <w:color w:val="000000"/>
          <w:sz w:val="28"/>
        </w:rPr>
        <w:t>Қағидасындағы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"Шымкент қаласының құрметті азаматы" атағын беру жылына бір рет және Қала күніне орайластырылады. "Шымкент қаласының құрметті азаматы" атағы жыл сайын он екі адамға дейін берілуі мүмкін. Егер көрсетілген атақ ағымдағы жылы берілмеген жағдайда, онда ол келесі жылға ауыстырылуы мүмкін."; </w:t>
      </w:r>
    </w:p>
    <w:p>
      <w:pPr>
        <w:spacing w:after="0"/>
        <w:ind w:left="0"/>
        <w:jc w:val="both"/>
      </w:pPr>
      <w:r>
        <w:rPr>
          <w:rFonts w:ascii="Times New Roman"/>
          <w:b w:val="false"/>
          <w:i w:val="false"/>
          <w:color w:val="000000"/>
          <w:sz w:val="28"/>
        </w:rPr>
        <w:t>
      "13. "Шымкент қаласының құрметті азаматы" атағын беру туралы Шымкент қаласы мәслихатының шешімі бұқаралық ақпарат құралдарында жарияланады.".</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