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ac1e" w14:textId="23fa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Шымкент қаласы әкімдігінің 2021 жылғы 20 қазандағы № 1258 "Шектеу іс-шараларын белгілеу туралы" қаулысының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13 қаңтардағы № 9 қаулысы. Қазақстан Республикасының Әділет министрлігінде 2022 жылғы 20 қаңтарда № 26584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10-бабының 1-1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 Шымкент қаласы бойынша аумақтық инспекциясының бас мемлекеттік ветеринариялық-санитариялық инспекторының 2021 жылғы 14 желтоқсандағы № 03-10/1078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Еңбекші ауданының Бөзінген көшесіндегі иттің құтыру ауруын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Шымкент қаласы әкімдігінің 2021 жылғы 20 қазандағы № 1258 "Шектеу іс-шараларын белгілеу туралы" (Нормативтік құқықтық актілерде мемлекеттік тіркеу тізілімінде № 24913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А.Сәттібаевқа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