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a17" w14:textId="6def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елді мекендегі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2022 жылғы 3 наурыздағы № 86 қаулысы. Қазақстан Республикасының Әділет министрлігінде 2022 жылы 31 наурызда № 27333 болып тіркелді. Күші жойылды - Жетісу облысы Көксу ауданы әкімдігінің 2023 жылғы 12 қазандағы № 387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12.10.2023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(01.01.2024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ауданының елді мекендегі салық салу объектісінің орналасқан жерін ескеретін аймаққа бөлу коэффициентері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"Көксу ауданының экономика және қаржы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Көксу ауданы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 ететін аудан әкімінің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наурыздағы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елді мекендегі салық салу объектісінің орналасқан жерін ескеретін аймаққа бөлу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Қосшар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Тамшыбай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1 аймағы (батысы республикалық маңызы бар Алматы-Өскемен автожолымен, шығысы Лабасы ауылдық округінің жерімен шектеледі)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2 аймағы (шығыстан Жангелдин көшесінің батысынан республикалық маңызы бар Алматы-Өскемен автомобиль жолымен шектелген)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3 аймағы (елді мекеннің шекарасына дейін бірінші және екінші аймақтарға кірмеген елді мекен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Нәдірізбек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