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9e81" w14:textId="3989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2018 жылғы 14 тамыздағы № 34-166 "Балқаш ауданындағы аз қамтылған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2022 жылғы 22 ақпандағы № 16-63 шешімі. Қазақстан Республикасының Әділет министрлігінде 2022 жылы 2 наурызда № 26999 болып тіркелді. Күші жойылды - Алматы облысы Балқаш аудандық мәслихатының 2023 жылғы 27 желтоқсандағы № 15-54 шешімімен</w:t>
      </w:r>
    </w:p>
    <w:p>
      <w:pPr>
        <w:spacing w:after="0"/>
        <w:ind w:left="0"/>
        <w:jc w:val="both"/>
      </w:pPr>
      <w:r>
        <w:rPr>
          <w:rFonts w:ascii="Times New Roman"/>
          <w:b w:val="false"/>
          <w:i w:val="false"/>
          <w:color w:val="ff0000"/>
          <w:sz w:val="28"/>
        </w:rPr>
        <w:t xml:space="preserve">
      Ескерту.  Күші жойылды - Алматы облысы Балқаш аудандық мәслихатының 27.12.2023 </w:t>
      </w:r>
      <w:r>
        <w:rPr>
          <w:rFonts w:ascii="Times New Roman"/>
          <w:b w:val="false"/>
          <w:i w:val="false"/>
          <w:color w:val="ff0000"/>
          <w:sz w:val="28"/>
        </w:rPr>
        <w:t>№ 15-54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ауданындағы аз қамтылған отбасыларға (азаматтарға) тұрғын үй көмегін көрсетудің мөлшерін және тәртібін айқындау туралы" 2018 жылғы 14 тамыздағы № 34-166 (Нормативтік құқықтық актілерді мемлекеттік тіркеу тізілімінде </w:t>
      </w:r>
      <w:r>
        <w:rPr>
          <w:rFonts w:ascii="Times New Roman"/>
          <w:b w:val="false"/>
          <w:i w:val="false"/>
          <w:color w:val="000000"/>
          <w:sz w:val="28"/>
        </w:rPr>
        <w:t>№ 4831</w:t>
      </w:r>
      <w:r>
        <w:rPr>
          <w:rFonts w:ascii="Times New Roman"/>
          <w:b w:val="false"/>
          <w:i w:val="false"/>
          <w:color w:val="000000"/>
          <w:sz w:val="28"/>
        </w:rPr>
        <w:t xml:space="preserve">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"Балқаш ауданында тұрғын үй көмегін көрсетудің мөлшері мен тәртібін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Осы шешімнің қосымшасына сәйкес Балқаш ауданында тұрғын үй көмегін көрсетудің мөлшері мен тәртібі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22 ақпандағы № 16-63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14 тамыздағы № 34-166 шешіміне қосымша</w:t>
            </w:r>
          </w:p>
        </w:tc>
      </w:tr>
    </w:tbl>
    <w:bookmarkStart w:name="z20" w:id="8"/>
    <w:p>
      <w:pPr>
        <w:spacing w:after="0"/>
        <w:ind w:left="0"/>
        <w:jc w:val="left"/>
      </w:pPr>
      <w:r>
        <w:rPr>
          <w:rFonts w:ascii="Times New Roman"/>
          <w:b/>
          <w:i w:val="false"/>
          <w:color w:val="000000"/>
        </w:rPr>
        <w:t xml:space="preserve"> Балқаш ауданында тұрғын үй көмегін көрсетудің мөлшері мен тәртібі</w:t>
      </w:r>
    </w:p>
    <w:bookmarkEnd w:id="8"/>
    <w:bookmarkStart w:name="z21" w:id="9"/>
    <w:p>
      <w:pPr>
        <w:spacing w:after="0"/>
        <w:ind w:left="0"/>
        <w:jc w:val="both"/>
      </w:pPr>
      <w:r>
        <w:rPr>
          <w:rFonts w:ascii="Times New Roman"/>
          <w:b w:val="false"/>
          <w:i w:val="false"/>
          <w:color w:val="000000"/>
          <w:sz w:val="28"/>
        </w:rPr>
        <w:t>
      1. Тұрғын үй көмегі жергілікті бюджет қаражаты есебінен Балқаш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2"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3"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4"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5"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6"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7" w:id="15"/>
    <w:p>
      <w:pPr>
        <w:spacing w:after="0"/>
        <w:ind w:left="0"/>
        <w:jc w:val="both"/>
      </w:pPr>
      <w:r>
        <w:rPr>
          <w:rFonts w:ascii="Times New Roman"/>
          <w:b w:val="false"/>
          <w:i w:val="false"/>
          <w:color w:val="000000"/>
          <w:sz w:val="28"/>
        </w:rPr>
        <w:t>
      2. Тұрғын үй көмегін тағайындау "Балқаш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8"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6"/>
    <w:bookmarkStart w:name="z29"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17"/>
    <w:bookmarkStart w:name="z30"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1"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32"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20"/>
    <w:bookmarkStart w:name="z33"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4"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5"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6"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