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300" w14:textId="6e1d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әкімінің 2022 жылғы 24 мамырдағы № 136 шешімі. Қазақстан Республикасының Әділет министрлігінде 2022 жылы 24 мамырда № 28180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Текелі қаласы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