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ec0a" w14:textId="8a7e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2022 жылғы 14 наурыздағы № 57 "Алматы облысы бойынша асыл тұқымды мал шаруашылығын дамытуды, мал шаруашылығының өнімділігін және өнім сапасын арттыруды субсидиялау бағыттары бойынша 2022 жылға арналған субсидиялар көлемдерін бекіту туралы" қаулысына өзгеріс енгізу туралы</w:t>
      </w:r>
    </w:p>
    <w:p>
      <w:pPr>
        <w:spacing w:after="0"/>
        <w:ind w:left="0"/>
        <w:jc w:val="both"/>
      </w:pPr>
      <w:r>
        <w:rPr>
          <w:rFonts w:ascii="Times New Roman"/>
          <w:b w:val="false"/>
          <w:i w:val="false"/>
          <w:color w:val="000000"/>
          <w:sz w:val="28"/>
        </w:rPr>
        <w:t>Алматы облысы әкімдігінің 2022 жылғы 14 қыркүйектегі № 280 қаулысы. Қазақстан Республикасының Әділет министрлігінде 2022 жылы 15 қыркүйекте № 29603 болып тіркелді</w:t>
      </w:r>
    </w:p>
    <w:p>
      <w:pPr>
        <w:spacing w:after="0"/>
        <w:ind w:left="0"/>
        <w:jc w:val="both"/>
      </w:pPr>
      <w:bookmarkStart w:name="z7" w:id="0"/>
      <w:r>
        <w:rPr>
          <w:rFonts w:ascii="Times New Roman"/>
          <w:b w:val="false"/>
          <w:i w:val="false"/>
          <w:color w:val="000000"/>
          <w:sz w:val="28"/>
        </w:rPr>
        <w:t>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әкімдігінің 2022 жылғы 14 наурызындағы № 57 "Алматы облысы бойынша асыл тұқымды мал шаруашылығын дамытуды, мал шаруашылығының өнімділігін және өнім сапасын арттыруды субсидиялау бағыттары бойынша 2022 жылға арналған субсидиялар көлемдерін бекіту туралы" қаулысына (Нормативтік құқықтық актілерді мемлекеттік тіркеу тізілімінде </w:t>
      </w:r>
      <w:r>
        <w:rPr>
          <w:rFonts w:ascii="Times New Roman"/>
          <w:b w:val="false"/>
          <w:i w:val="false"/>
          <w:color w:val="000000"/>
          <w:sz w:val="28"/>
        </w:rPr>
        <w:t>№ 27154</w:t>
      </w:r>
      <w:r>
        <w:rPr>
          <w:rFonts w:ascii="Times New Roman"/>
          <w:b w:val="false"/>
          <w:i w:val="false"/>
          <w:color w:val="000000"/>
          <w:sz w:val="28"/>
        </w:rPr>
        <w:t xml:space="preserve">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қаулының орындалуын бақылау Алматы облысы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2022 жылғы 14 қыркүйектегі № 280 </w:t>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2022 жылғы 14 наурыздағы № 57 </w:t>
            </w:r>
            <w:r>
              <w:rPr>
                <w:rFonts w:ascii="Times New Roman"/>
                <w:b w:val="false"/>
                <w:i w:val="false"/>
                <w:color w:val="000000"/>
                <w:sz w:val="20"/>
              </w:rPr>
              <w:t>қаулысына қосымша</w:t>
            </w:r>
          </w:p>
        </w:tc>
      </w:tr>
    </w:tbl>
    <w:bookmarkStart w:name="z23" w:id="5"/>
    <w:p>
      <w:pPr>
        <w:spacing w:after="0"/>
        <w:ind w:left="0"/>
        <w:jc w:val="left"/>
      </w:pPr>
      <w:r>
        <w:rPr>
          <w:rFonts w:ascii="Times New Roman"/>
          <w:b/>
          <w:i w:val="false"/>
          <w:color w:val="000000"/>
        </w:rPr>
        <w:t xml:space="preserve"> Алматы облысы бойынша асыл тұқымды мал шаруашылығын дамытуды, мал шаруашылығының өнімділігін және өнім сапасын арттыруды субсидиялау бағыттары бойынша 2022 жылға арналған субсидиялар көлемдері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6"/>
          <w:p>
            <w:pPr>
              <w:spacing w:after="20"/>
              <w:ind w:left="20"/>
              <w:jc w:val="both"/>
            </w:pPr>
            <w:r>
              <w:rPr>
                <w:rFonts w:ascii="Times New Roman"/>
                <w:b w:val="false"/>
                <w:i w:val="false"/>
                <w:color w:val="000000"/>
                <w:sz w:val="20"/>
              </w:rPr>
              <w:t>
Р/с</w:t>
            </w:r>
          </w:p>
          <w:bookmarkEnd w:id="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 (бас, килограмм, дана, доза, бал ара ұясын)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7"/>
          <w:p>
            <w:pPr>
              <w:spacing w:after="20"/>
              <w:ind w:left="20"/>
              <w:jc w:val="both"/>
            </w:pPr>
            <w:r>
              <w:rPr>
                <w:rFonts w:ascii="Times New Roman"/>
                <w:b w:val="false"/>
                <w:i w:val="false"/>
                <w:color w:val="000000"/>
                <w:sz w:val="20"/>
              </w:rPr>
              <w:t>
Субсидиялар сомасы</w:t>
            </w:r>
          </w:p>
          <w:bookmarkEnd w:id="7"/>
          <w:p>
            <w:pPr>
              <w:spacing w:after="20"/>
              <w:ind w:left="20"/>
              <w:jc w:val="both"/>
            </w:pPr>
            <w:r>
              <w:rPr>
                <w:rFonts w:ascii="Times New Roman"/>
                <w:b w:val="false"/>
                <w:i w:val="false"/>
                <w:color w:val="000000"/>
                <w:sz w:val="20"/>
              </w:rPr>
              <w:t>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1 400 279 175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298 227 600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42 839 365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3 427 149 165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14 084 300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118 324 920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12 757 499 160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 шегінде асыл тұқымды мал шаруашылығын дамытуға, мал шаруашылығының өнімділігін және өнім сапасын арттыруға субсидиялау бағыттары бойынша 2021 жылы резервке (күту парағы) түскен субсидиялар көлемдері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8"/>
          <w:p>
            <w:pPr>
              <w:spacing w:after="20"/>
              <w:ind w:left="20"/>
              <w:jc w:val="both"/>
            </w:pPr>
            <w:r>
              <w:rPr>
                <w:rFonts w:ascii="Times New Roman"/>
                <w:b w:val="false"/>
                <w:i w:val="false"/>
                <w:color w:val="000000"/>
                <w:sz w:val="20"/>
              </w:rPr>
              <w:t>
Бас/шағылыстыру</w:t>
            </w:r>
          </w:p>
          <w:bookmarkEnd w:id="8"/>
          <w:p>
            <w:pPr>
              <w:spacing w:after="20"/>
              <w:ind w:left="20"/>
              <w:jc w:val="both"/>
            </w:pPr>
            <w:r>
              <w:rPr>
                <w:rFonts w:ascii="Times New Roman"/>
                <w:b w:val="false"/>
                <w:i w:val="false"/>
                <w:color w:val="000000"/>
                <w:sz w:val="20"/>
              </w:rPr>
              <w:t>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Бас/шағылыстыру</w:t>
            </w:r>
          </w:p>
          <w:bookmarkEnd w:id="9"/>
          <w:p>
            <w:pPr>
              <w:spacing w:after="20"/>
              <w:ind w:left="20"/>
              <w:jc w:val="both"/>
            </w:pPr>
            <w:r>
              <w:rPr>
                <w:rFonts w:ascii="Times New Roman"/>
                <w:b w:val="false"/>
                <w:i w:val="false"/>
                <w:color w:val="000000"/>
                <w:sz w:val="20"/>
              </w:rPr>
              <w:t>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Өткізілген немесе</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w:t>
            </w:r>
          </w:p>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22 870 600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10 846 460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867 716 800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85 881 910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128 822 865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339 627 500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xml:space="preserve">
Сатып алынған </w:t>
            </w:r>
          </w:p>
          <w:bookmarkEnd w:id="11"/>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15 903 250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2 557 177 980 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 шегінде ауыл шаруашылығы жануарларының аналық басының азығына жұмсалған шығындар құнын арзандатуға субсидиялау бағытты бойынша 2021 жылы резервке (күту парағы) түскен субсидиялар көлемдері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1 128 375 000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1 165 172 500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2 440 927 500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дамытуға, мал шаруашылығының өнімділігін және өнім сапасын арттыруға субсидиялау бағыттары бойынша қаражат шегінде Республикалық бюджеттен бөлінген субсидиялар көлемдері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Өткізілген немесе</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w:t>
            </w:r>
          </w:p>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8 922 222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155 788 200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19 819 085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1 585 526 795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564 392 335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1 693 177 005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4 423 392 000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