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dff8" w14:textId="362d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19 тамыздағы № 260 қаулысы. Қазақстан Республикасының Әділет министрлігінде 2022 жылы 23 тамызда № 29225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бұйрығына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жылға арналған өсімдік шаруашылығы өнімінің шығымдылығы мен сапасын арттыруға арналған басым дақылдар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жылға арналған өсімдік шаруашылығы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Алматы облысы әкімдігінің интернет-ресурсында орналастырылуын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тамыздағы № 260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басым дақылдар тізбесі және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(майбұршақ, күнбағыс, мақсары, рапс)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тамыздағы № 260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мен сапасын арттыруға арналған бюджет қаражатының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5 577 465 000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5 577 465 000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