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7bf7" w14:textId="efe7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300 шешімі. Қазақстан Республикасының Әділет министрлігінде 2022 жылғы 19 қыркүйекте № 29683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Шалқар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300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