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9d4f" w14:textId="ef69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2020 жылғы 2 қарашадағы № 565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1 қыркүйектегі № 277 шешімі. Қазақстан Республикасының Әділет министрлігінде 2022 жылғы 6 қыркүйекте № 29430 болып тіркелді. Күші жойылды - Ақтөбе облысы Шалқар аудандық мәслихатының 2023 жылғы 15 қыркүйектегі № 105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Шалқар аудандық мәслихатының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 қарашадағы № 565 (нормативтік құқықтық актілерді мемлекеттік тіркеу Тізілімінде № 7650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Шалқар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тармағының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ең төмен тұтыну себетінің құнына тең, бір адамға қажетті ең төмен ақшалай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5) тармақшасы жаңа редакцияда жазылсын:</w:t>
      </w:r>
    </w:p>
    <w:p>
      <w:pPr>
        <w:spacing w:after="0"/>
        <w:ind w:left="0"/>
        <w:jc w:val="both"/>
      </w:pPr>
      <w:r>
        <w:rPr>
          <w:rFonts w:ascii="Times New Roman"/>
          <w:b w:val="false"/>
          <w:i w:val="false"/>
          <w:color w:val="000000"/>
          <w:sz w:val="28"/>
        </w:rPr>
        <w:t>
      "5) мүгедектігі бар балаларды үйде оқытуға жұмсалған шығындарды өтеуге мүгедектігі бар балалардың ата-аналарына немесе заңды өкілдеріне, білім беру кезеңіне бір мүгедектігі бар балаға, 2 (екі) айлық есептік көрсеткіш мөлшерінде "Шалқар ауданының білім бөлімі" мемлекеттік мекемесінің ұсынған тізімдері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тармағының</w:t>
      </w:r>
      <w:r>
        <w:rPr>
          <w:rFonts w:ascii="Times New Roman"/>
          <w:b w:val="false"/>
          <w:i w:val="false"/>
          <w:color w:val="000000"/>
          <w:sz w:val="28"/>
        </w:rPr>
        <w:t xml:space="preserve"> 5) тармақшасы жаңа редакцияда жазылсын:</w:t>
      </w:r>
    </w:p>
    <w:p>
      <w:pPr>
        <w:spacing w:after="0"/>
        <w:ind w:left="0"/>
        <w:jc w:val="both"/>
      </w:pPr>
      <w:r>
        <w:rPr>
          <w:rFonts w:ascii="Times New Roman"/>
          <w:b w:val="false"/>
          <w:i w:val="false"/>
          <w:color w:val="000000"/>
          <w:sz w:val="28"/>
        </w:rPr>
        <w:t>
      "5) Мүгектігі бар адамдарға, Конституция күніне орай 50 000 (елу мың) теңге мөлшерінде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тармағының</w:t>
      </w:r>
      <w:r>
        <w:rPr>
          <w:rFonts w:ascii="Times New Roman"/>
          <w:b w:val="false"/>
          <w:i w:val="false"/>
          <w:color w:val="000000"/>
          <w:sz w:val="28"/>
        </w:rPr>
        <w:t xml:space="preserve"> 5) тармақшасы жаңа редакцияда жазылсын:</w:t>
      </w:r>
    </w:p>
    <w:p>
      <w:pPr>
        <w:spacing w:after="0"/>
        <w:ind w:left="0"/>
        <w:jc w:val="both"/>
      </w:pPr>
      <w:r>
        <w:rPr>
          <w:rFonts w:ascii="Times New Roman"/>
          <w:b w:val="false"/>
          <w:i w:val="false"/>
          <w:color w:val="000000"/>
          <w:sz w:val="28"/>
        </w:rPr>
        <w:t>
      "5) мүгектігі бар адамдарға, оның ішінде 18 жасқа дейінгі мүгедектігі бар баланы тәрбиелеп отырған адамдарға, 60 000 (алпыс мың) теңгеден артық емес мөлшерде;";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тармағы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"17.Атаулы күндері мен мерекелік күндеріне әлеуметтік көмек алушылардан өтініштер талап етілмей уәкілетті ұйымның не өзгеде ұйымдардың ұсынымы бойынша Шалқар ауданы ЖАО бекіткен тізімі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күндері мен мерекелік күндеріне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тармағының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bookmarkStart w:name="z11"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