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a070" w14:textId="941a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p>
      <w:pPr>
        <w:spacing w:after="0"/>
        <w:ind w:left="0"/>
        <w:jc w:val="both"/>
      </w:pPr>
      <w:r>
        <w:rPr>
          <w:rFonts w:ascii="Times New Roman"/>
          <w:b w:val="false"/>
          <w:i w:val="false"/>
          <w:color w:val="000000"/>
          <w:sz w:val="28"/>
        </w:rPr>
        <w:t>Ақтөбе облысы Хромтау аудандық мәслихатының 2022 жылғы 8 қарашадағы № 274 шешімі. Қазақстан Республикасының Әділет министрлігінде 2022 жылғы 17 қарашада № 30585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Хромтау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2022 жылғы 8 қарашадағы </w:t>
            </w:r>
            <w:r>
              <w:br/>
            </w:r>
            <w:r>
              <w:rPr>
                <w:rFonts w:ascii="Times New Roman"/>
                <w:b w:val="false"/>
                <w:i w:val="false"/>
                <w:color w:val="000000"/>
                <w:sz w:val="20"/>
              </w:rPr>
              <w:t>№ 274 Шешіміне қосымша</w:t>
            </w:r>
          </w:p>
        </w:tc>
      </w:tr>
    </w:tbl>
    <w:bookmarkStart w:name="z6" w:id="3"/>
    <w:p>
      <w:pPr>
        <w:spacing w:after="0"/>
        <w:ind w:left="0"/>
        <w:jc w:val="left"/>
      </w:pPr>
      <w:r>
        <w:rPr>
          <w:rFonts w:ascii="Times New Roman"/>
          <w:b/>
          <w:i w:val="false"/>
          <w:color w:val="000000"/>
        </w:rPr>
        <w:t xml:space="preserve"> Хромтау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7" w:id="4"/>
    <w:p>
      <w:pPr>
        <w:spacing w:after="0"/>
        <w:ind w:left="0"/>
        <w:jc w:val="both"/>
      </w:pPr>
      <w:r>
        <w:rPr>
          <w:rFonts w:ascii="Times New Roman"/>
          <w:b w:val="false"/>
          <w:i w:val="false"/>
          <w:color w:val="000000"/>
          <w:sz w:val="28"/>
        </w:rPr>
        <w:t xml:space="preserve">
      1. Осы Хромтау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–шығындарды өтеу қағидалары) сәйкес әзірленді.</w:t>
      </w:r>
    </w:p>
    <w:bookmarkEnd w:id="4"/>
    <w:bookmarkStart w:name="z8"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әрі-оқытуға жұмсалған шығындарды өндіріп алу) "Хромтау ауданы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bookmarkEnd w:id="5"/>
    <w:bookmarkStart w:name="z9" w:id="6"/>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0"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Хромтау аудандық мәслихатының 15.12.2023 </w:t>
      </w:r>
      <w:r>
        <w:rPr>
          <w:rFonts w:ascii="Times New Roman"/>
          <w:b w:val="false"/>
          <w:i w:val="false"/>
          <w:color w:val="00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8"/>
    <w:bookmarkStart w:name="z12" w:id="9"/>
    <w:p>
      <w:pPr>
        <w:spacing w:after="0"/>
        <w:ind w:left="0"/>
        <w:jc w:val="both"/>
      </w:pPr>
      <w:r>
        <w:rPr>
          <w:rFonts w:ascii="Times New Roman"/>
          <w:b w:val="false"/>
          <w:i w:val="false"/>
          <w:color w:val="000000"/>
          <w:sz w:val="28"/>
        </w:rPr>
        <w:t>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веб-порталына (бұдан әрі – Портал) Шығындарды өтеу қағидаларының 3-қосымшаға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9"/>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Хромтау аудандық мәслихатының 15.12.2023 </w:t>
      </w:r>
      <w:r>
        <w:rPr>
          <w:rFonts w:ascii="Times New Roman"/>
          <w:b w:val="false"/>
          <w:i w:val="false"/>
          <w:color w:val="00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оқу жылы ішінде тоқсан сайын әр мүгедектігі бар балаға сегіз айлық есептік көрсеткішке тең.</w:t>
      </w:r>
    </w:p>
    <w:bookmarkEnd w:id="10"/>
    <w:bookmarkStart w:name="z14" w:id="11"/>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