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48f7" w14:textId="0e04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24 тамыздағы № 218 шешімі. Қазақстан Республикасының Әділет министрлігінде 2022 жылғы 1 қыркүйекте № 29354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24,5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