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bd7b" w14:textId="a2cb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276 шешімі. Қазақстан Республикасының Әділет министрлігінде 2022 жылғы 29 қарашадағы № 30809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10 - 3 -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№ 20284 болып тіркелген)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 сайын бір шаршы метр үшін 30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