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0d292" w14:textId="430d2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2020 жылғы 23 қыркүйектегі № 424 "Алға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2022 жылғы 16 қарашадағы № 219 шешімі. Қазақстан Республикасының Әділет министрлігінде 2022 жылғы 18 қарашада № 30598 болып тіркелді. Күші жойылды - Ақтөбе облысы Алға аудандық мәслихатының 2023 жылғы 16 қарашадағы № 78 шешімімен</w:t>
      </w:r>
    </w:p>
    <w:p>
      <w:pPr>
        <w:spacing w:after="0"/>
        <w:ind w:left="0"/>
        <w:jc w:val="both"/>
      </w:pPr>
      <w:r>
        <w:rPr>
          <w:rFonts w:ascii="Times New Roman"/>
          <w:b w:val="false"/>
          <w:i w:val="false"/>
          <w:color w:val="ff0000"/>
          <w:sz w:val="28"/>
        </w:rPr>
        <w:t xml:space="preserve">
      Ескерту. Күші жойылды - Ақтөбе облысы Алға аудандық мәслихатының 16.11.2023 № 78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Алға аудандық мәслихаты ШЕШТІ:</w:t>
      </w:r>
    </w:p>
    <w:bookmarkEnd w:id="0"/>
    <w:bookmarkStart w:name="z3" w:id="1"/>
    <w:p>
      <w:pPr>
        <w:spacing w:after="0"/>
        <w:ind w:left="0"/>
        <w:jc w:val="both"/>
      </w:pPr>
      <w:r>
        <w:rPr>
          <w:rFonts w:ascii="Times New Roman"/>
          <w:b w:val="false"/>
          <w:i w:val="false"/>
          <w:color w:val="000000"/>
          <w:sz w:val="28"/>
        </w:rPr>
        <w:t xml:space="preserve">
      1. Алға аудандық мәслихатының "Алға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2020 жылғы 23 қыркүйектегі № 424 (нормативтік құқықтық актілердің мемлекеттік тіркеу Тізілімінде № 7504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2022 жылғы 16 қарашадағы </w:t>
            </w:r>
            <w:r>
              <w:br/>
            </w:r>
            <w:r>
              <w:rPr>
                <w:rFonts w:ascii="Times New Roman"/>
                <w:b w:val="false"/>
                <w:i w:val="false"/>
                <w:color w:val="000000"/>
                <w:sz w:val="20"/>
              </w:rPr>
              <w:t>№ 219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2020 жылғы 23 қыркүйектегі </w:t>
            </w:r>
            <w:r>
              <w:br/>
            </w:r>
            <w:r>
              <w:rPr>
                <w:rFonts w:ascii="Times New Roman"/>
                <w:b w:val="false"/>
                <w:i w:val="false"/>
                <w:color w:val="000000"/>
                <w:sz w:val="20"/>
              </w:rPr>
              <w:t>№ 424 шешімімен бекітілген</w:t>
            </w:r>
          </w:p>
        </w:tc>
      </w:tr>
    </w:tbl>
    <w:p>
      <w:pPr>
        <w:spacing w:after="0"/>
        <w:ind w:left="0"/>
        <w:jc w:val="left"/>
      </w:pPr>
      <w:r>
        <w:rPr>
          <w:rFonts w:ascii="Times New Roman"/>
          <w:b/>
          <w:i w:val="false"/>
          <w:color w:val="000000"/>
        </w:rPr>
        <w:t xml:space="preserve"> Алға ауданында әлеуметтік көмек көрсету, мөлшерлерін белгілеу және мұқтаж азаматтардың жекелеген санаттарының тізбесін айқындау Қағидалары</w:t>
      </w:r>
    </w:p>
    <w:p>
      <w:pPr>
        <w:spacing w:after="0"/>
        <w:ind w:left="0"/>
        <w:jc w:val="both"/>
      </w:pPr>
      <w:r>
        <w:rPr>
          <w:rFonts w:ascii="Times New Roman"/>
          <w:b w:val="false"/>
          <w:i w:val="false"/>
          <w:color w:val="000000"/>
          <w:sz w:val="28"/>
        </w:rPr>
        <w:t xml:space="preserve">
      1. Осы Алға ауданында әлеуметтік көмек көрсету, мөлшерлерін белгілеу және мұқтаж азаматтардың жекелеген санаттарының тізбесін айқындау Қағидалары (бұдан әрі – Қағидалар)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әрі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Ақтөбе облысы Алға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Ақтөбе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 "Алға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-алушылар) өмірлік қиын жағдай туындаған жағдайда, сондай-ақ мереке күндеріне ақшалай түрде көрсетілетін көмек түсініледі.</w:t>
      </w:r>
    </w:p>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p>
      <w:pPr>
        <w:spacing w:after="0"/>
        <w:ind w:left="0"/>
        <w:jc w:val="both"/>
      </w:pPr>
      <w:r>
        <w:rPr>
          <w:rFonts w:ascii="Times New Roman"/>
          <w:b w:val="false"/>
          <w:i w:val="false"/>
          <w:color w:val="000000"/>
          <w:sz w:val="28"/>
        </w:rPr>
        <w:t>
      5. "Қазақстан Республикасында мүгедектігі бар адамдарды әлеуметтiк қорғау туралы" Қазақстан Республикасы Заңының 16-бабында, "Ардагерлер туралы" Қазақстан Республикасы Заңының 10-бабы 2) тармақшасында, 11-бабы 2) тармақшасында, 12-бабы 2) тармақшасында және 13-бабының 2) тармақшасында, 17-бабында көрсетілген әлеуметтік қолдау шаралары осы Қағидаларда белгіленген тәртіпте көрсетіледі.</w:t>
      </w:r>
    </w:p>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p>
      <w:pPr>
        <w:spacing w:after="0"/>
        <w:ind w:left="0"/>
        <w:jc w:val="both"/>
      </w:pPr>
      <w:r>
        <w:rPr>
          <w:rFonts w:ascii="Times New Roman"/>
          <w:b w:val="false"/>
          <w:i w:val="false"/>
          <w:color w:val="000000"/>
          <w:sz w:val="28"/>
        </w:rPr>
        <w:t>
      1) 9 мамыр – Жеңіс күні:</w:t>
      </w:r>
    </w:p>
    <w:p>
      <w:pPr>
        <w:spacing w:after="0"/>
        <w:ind w:left="0"/>
        <w:jc w:val="both"/>
      </w:pPr>
      <w:r>
        <w:rPr>
          <w:rFonts w:ascii="Times New Roman"/>
          <w:b w:val="false"/>
          <w:i w:val="false"/>
          <w:color w:val="000000"/>
          <w:sz w:val="28"/>
        </w:rPr>
        <w:t>
      Ұлы Отан соғысының ардагерлеріне – 2 000 000 (екі миллион) теңге;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170 000 (жүз жетпіс мың) теңге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- 170 000 (жүз жетпіс мың) теңге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Кеңестік Социалистік Республикалар Одағы (бұдан әрі – КСР Одағы) ішкі істер және мемлекеттік қауіпсіздік органдарының басшы және қатардағы құрамының адамдарына - 170 000 (жүз жетпіс мың) теңге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- 170 000 (жүз жетпіс мың) теңге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- 170 000 (жүз жетпіс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 және мүгедектігі ата-анасының бiрiнiң радиациялық сәуле алуымен генетикалық байланысты олардың балаларына - 170 000 (жүз жетпіс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85 000 (сексен бес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- 85 000 (сексен бес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- 85 000 (сексен бес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- 85 000 (сексен бес мың) теңге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белгiленген тәртiппен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- 85 000 (сексен бес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теңестiрiлген қайтыс болған адамның екiншi рет некеге тұрмаған зайыбына (жұбайына), сондай-ақ жалпы ауруға шалдығу, жұмыста мертігу және басқа да себептер (құқыққа қарсы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- 85 000 (сексен бес мың) теңге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- 85 000 (сексен бес мың) теңге мөлшерiнде.</w:t>
      </w:r>
    </w:p>
    <w:p>
      <w:pPr>
        <w:spacing w:after="0"/>
        <w:ind w:left="0"/>
        <w:jc w:val="both"/>
      </w:pPr>
      <w:r>
        <w:rPr>
          <w:rFonts w:ascii="Times New Roman"/>
          <w:b w:val="false"/>
          <w:i w:val="false"/>
          <w:color w:val="000000"/>
          <w:sz w:val="28"/>
        </w:rPr>
        <w:t>
      2) 30 тамыз - Қазақстан Республикасының Конституция күніне орай: мемлекеттік әлеуметтік жәрдемақы алушы бірінші, екінші, үшінші топтағы мүгедектігі бар адамдарға, он алты жасқа дейінгі мүгедектігі бар балаларға және он алты жастан он сегіз жасқа дейінгі бірінші, екінші, үшінші топтағы мүгедектігі бар балаларға жан басына шаққандағы орташа табысы есепке алынбай бір рет – 50 000 (елу мың) теңге мөлшерінде.</w:t>
      </w:r>
    </w:p>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көрсетіледі:</w:t>
      </w:r>
    </w:p>
    <w:p>
      <w:pPr>
        <w:spacing w:after="0"/>
        <w:ind w:left="0"/>
        <w:jc w:val="both"/>
      </w:pPr>
      <w:r>
        <w:rPr>
          <w:rFonts w:ascii="Times New Roman"/>
          <w:b w:val="false"/>
          <w:i w:val="false"/>
          <w:color w:val="000000"/>
          <w:sz w:val="28"/>
        </w:rPr>
        <w:t>
      1) мынадай негіздер бойынша өмірлік қиын жағдайда деп танылған адамдарға (отбасыларға):</w:t>
      </w:r>
    </w:p>
    <w:p>
      <w:pPr>
        <w:spacing w:after="0"/>
        <w:ind w:left="0"/>
        <w:jc w:val="both"/>
      </w:pPr>
      <w:r>
        <w:rPr>
          <w:rFonts w:ascii="Times New Roman"/>
          <w:b w:val="false"/>
          <w:i w:val="false"/>
          <w:color w:val="000000"/>
          <w:sz w:val="28"/>
        </w:rPr>
        <w:t>
      жетімдік; ата-ана қамқорлығының болмауы; кәмелетке толмағандардың қараусыздығы қадағалаусыз қалуы, оның ішінде девиантты мінез-құлық; туғаннан бастап үш жасқа дейінгі балалардың ерте психофизикалық даму мүмкіндіктерінің шектелуі; дене бітімі және (немесе) ақыл-ой мүмкіндіктеріне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баспанасыздық (белгілі бір тұрғылықты жері жоқ адамдар); бас бостандығынан айыру орындарынан босатылуы; пробация қызметінің есебінде болу; кәмелетке толмағандардың арнаулы білім беру ұйымдарында, ерекше режимде ұстайтын білім беру ұйымдарында болуы кезінде - адамның (отбасының) ең төменгі күнкөріс деңгейі шамасының бір еселік мөлшерінен аспайтын жан басына шаққандағы орташа табысы есепке алынып, бір рет 80 000 (сексен мың) теңгеден артық емес мөлшерінде;</w:t>
      </w:r>
    </w:p>
    <w:p>
      <w:pPr>
        <w:spacing w:after="0"/>
        <w:ind w:left="0"/>
        <w:jc w:val="both"/>
      </w:pPr>
      <w:r>
        <w:rPr>
          <w:rFonts w:ascii="Times New Roman"/>
          <w:b w:val="false"/>
          <w:i w:val="false"/>
          <w:color w:val="000000"/>
          <w:sz w:val="28"/>
        </w:rPr>
        <w:t>
      2) табиғи зілзаланың немесе өрттің шыққан орны бойынша табиғи зілзаланың немесе өрттің салдарынан зардап шеккен азаматтардың (отбасылардың) - жан басына шаққандағы орташа табысы есепке алынбай, бір рет 300 000 (үш жүз мың) теңгеден артық емес мөлшерінде;</w:t>
      </w:r>
    </w:p>
    <w:p>
      <w:pPr>
        <w:spacing w:after="0"/>
        <w:ind w:left="0"/>
        <w:jc w:val="both"/>
      </w:pPr>
      <w:r>
        <w:rPr>
          <w:rFonts w:ascii="Times New Roman"/>
          <w:b w:val="false"/>
          <w:i w:val="false"/>
          <w:color w:val="000000"/>
          <w:sz w:val="28"/>
        </w:rPr>
        <w:t>
      3)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ай сайын ұсынылатын "Ақтөбе облысының денсаулық сақтау басқармасы" мемлекеттік мекемесінің шаруашылық жүргізу құқығындағы "Алға аудандық ауруханасы" мемлекеттік коммуналдық кәсіпорны ұсынған тізімдері негізінде, жылына алты айға дейінгі амбулаториялық ем алу мерзіміне 10 (он) айлық есептiк көрсеткіш мөлшерінде;</w:t>
      </w:r>
    </w:p>
    <w:p>
      <w:pPr>
        <w:spacing w:after="0"/>
        <w:ind w:left="0"/>
        <w:jc w:val="both"/>
      </w:pPr>
      <w:r>
        <w:rPr>
          <w:rFonts w:ascii="Times New Roman"/>
          <w:b w:val="false"/>
          <w:i w:val="false"/>
          <w:color w:val="000000"/>
          <w:sz w:val="28"/>
        </w:rPr>
        <w:t>
      4) көп балалы отбасыларға, аз қамтылған азаматтарға, адамның (отбасының) ең төменгі күнкөріс деңгейі шамасының бір еселік мөлшерінен аспайтын жан басына шаққандағы орташа табысы есепке алынып, бір рет 140 000 (жүз қырық мың) теңгеден артық емес мөлшерінде.</w:t>
      </w:r>
    </w:p>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p>
      <w:pPr>
        <w:spacing w:after="0"/>
        <w:ind w:left="0"/>
        <w:jc w:val="both"/>
      </w:pPr>
      <w:r>
        <w:rPr>
          <w:rFonts w:ascii="Times New Roman"/>
          <w:b w:val="false"/>
          <w:i w:val="false"/>
          <w:color w:val="000000"/>
          <w:sz w:val="28"/>
        </w:rPr>
        <w:t>
      10. Әлеуметтік көмек ұсынуға шығыстарды қаржыландыру Алға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11.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p>
      <w:pPr>
        <w:spacing w:after="0"/>
        <w:ind w:left="0"/>
        <w:jc w:val="both"/>
      </w:pPr>
      <w:r>
        <w:rPr>
          <w:rFonts w:ascii="Times New Roman"/>
          <w:b w:val="false"/>
          <w:i w:val="false"/>
          <w:color w:val="000000"/>
          <w:sz w:val="28"/>
        </w:rPr>
        <w:t>
      12. Артық төленген сомалар ерікті немесе Қазақстан Республикасының заңнамасында белгіленген өзгеше тәртіппен қайтаруға жатады.</w:t>
      </w:r>
    </w:p>
    <w:p>
      <w:pPr>
        <w:spacing w:after="0"/>
        <w:ind w:left="0"/>
        <w:jc w:val="left"/>
      </w:pPr>
      <w:r>
        <w:rPr>
          <w:rFonts w:ascii="Times New Roman"/>
          <w:b/>
          <w:i w:val="false"/>
          <w:color w:val="000000"/>
        </w:rPr>
        <w:t xml:space="preserve"> 3-тарау. Қорытынды ереже</w:t>
      </w:r>
    </w:p>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