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d6b001" w14:textId="9d6b00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Облыстық мәслихаттың 2021 жылғы 9 желтоқсандағы № 80 "2022-2024 жылдарға арналған облыстық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облыстық мәслихатының 2022 жылғы 25 мамырдағы № 123 шешімі. Қазақстан Республикасының Әділет министрлігінде 2022 жылғы 6 маусымда № 28379 болып тіркелді. Мерзімі өткендіктен қолданыс тоқтатылды</w:t>
      </w:r>
    </w:p>
    <w:p>
      <w:pPr>
        <w:spacing w:after="0"/>
        <w:ind w:left="0"/>
        <w:jc w:val="left"/>
      </w:pPr>
    </w:p>
    <w:bookmarkStart w:name="z2" w:id="0"/>
    <w:p>
      <w:pPr>
        <w:spacing w:after="0"/>
        <w:ind w:left="0"/>
        <w:jc w:val="both"/>
      </w:pPr>
      <w:r>
        <w:rPr>
          <w:rFonts w:ascii="Times New Roman"/>
          <w:b w:val="false"/>
          <w:i w:val="false"/>
          <w:color w:val="000000"/>
          <w:sz w:val="28"/>
        </w:rPr>
        <w:t>
      ШЕШТІ:</w:t>
      </w:r>
    </w:p>
    <w:bookmarkEnd w:id="0"/>
    <w:bookmarkStart w:name="z3" w:id="1"/>
    <w:p>
      <w:pPr>
        <w:spacing w:after="0"/>
        <w:ind w:left="0"/>
        <w:jc w:val="both"/>
      </w:pPr>
      <w:r>
        <w:rPr>
          <w:rFonts w:ascii="Times New Roman"/>
          <w:b w:val="false"/>
          <w:i w:val="false"/>
          <w:color w:val="000000"/>
          <w:sz w:val="28"/>
        </w:rPr>
        <w:t xml:space="preserve">
      1. Облыстық мәслихаттың 2021 жылғы 9 желтоқсандағы № 80 "2022-2024 жылдарға арналған облыстық бюджет туралы" (Нормативтік құқықтық актілерді мемлекеттік тіркеу тізілімінде № 25883 болып тіркелген)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 2022-2024 жылдарға арналған облыстық бюджет тиісінше 1, 2 және 3-қосымшаларға сәйкес, оның ішінде 2022 жылға мынадай көлемде бекітілсін:</w:t>
      </w:r>
    </w:p>
    <w:p>
      <w:pPr>
        <w:spacing w:after="0"/>
        <w:ind w:left="0"/>
        <w:jc w:val="both"/>
      </w:pPr>
      <w:r>
        <w:rPr>
          <w:rFonts w:ascii="Times New Roman"/>
          <w:b w:val="false"/>
          <w:i w:val="false"/>
          <w:color w:val="000000"/>
          <w:sz w:val="28"/>
        </w:rPr>
        <w:t>
      1) кірістер – 400 359 355,9 мың теңге, оның ішінде:</w:t>
      </w:r>
    </w:p>
    <w:p>
      <w:pPr>
        <w:spacing w:after="0"/>
        <w:ind w:left="0"/>
        <w:jc w:val="both"/>
      </w:pPr>
      <w:r>
        <w:rPr>
          <w:rFonts w:ascii="Times New Roman"/>
          <w:b w:val="false"/>
          <w:i w:val="false"/>
          <w:color w:val="000000"/>
          <w:sz w:val="28"/>
        </w:rPr>
        <w:t>
      салықтық түсімдер – 53 809 585 мың теңге;</w:t>
      </w:r>
    </w:p>
    <w:p>
      <w:pPr>
        <w:spacing w:after="0"/>
        <w:ind w:left="0"/>
        <w:jc w:val="both"/>
      </w:pPr>
      <w:r>
        <w:rPr>
          <w:rFonts w:ascii="Times New Roman"/>
          <w:b w:val="false"/>
          <w:i w:val="false"/>
          <w:color w:val="000000"/>
          <w:sz w:val="28"/>
        </w:rPr>
        <w:t>
      салықтық емес түсімдер – 8 169 878 мың теңге;</w:t>
      </w:r>
    </w:p>
    <w:p>
      <w:pPr>
        <w:spacing w:after="0"/>
        <w:ind w:left="0"/>
        <w:jc w:val="both"/>
      </w:pPr>
      <w:r>
        <w:rPr>
          <w:rFonts w:ascii="Times New Roman"/>
          <w:b w:val="false"/>
          <w:i w:val="false"/>
          <w:color w:val="000000"/>
          <w:sz w:val="28"/>
        </w:rPr>
        <w:t>
      негізгі капиталды сатудан түсетін түсімдер – 77 821 мың теңге;</w:t>
      </w:r>
    </w:p>
    <w:p>
      <w:pPr>
        <w:spacing w:after="0"/>
        <w:ind w:left="0"/>
        <w:jc w:val="both"/>
      </w:pPr>
      <w:r>
        <w:rPr>
          <w:rFonts w:ascii="Times New Roman"/>
          <w:b w:val="false"/>
          <w:i w:val="false"/>
          <w:color w:val="000000"/>
          <w:sz w:val="28"/>
        </w:rPr>
        <w:t>
      трансферттер түсімі – 338 302 071,9 мың теңге;</w:t>
      </w:r>
    </w:p>
    <w:p>
      <w:pPr>
        <w:spacing w:after="0"/>
        <w:ind w:left="0"/>
        <w:jc w:val="both"/>
      </w:pPr>
      <w:r>
        <w:rPr>
          <w:rFonts w:ascii="Times New Roman"/>
          <w:b w:val="false"/>
          <w:i w:val="false"/>
          <w:color w:val="000000"/>
          <w:sz w:val="28"/>
        </w:rPr>
        <w:t>
      2) шығындар – 412 591 550,5 мың теңге;</w:t>
      </w:r>
    </w:p>
    <w:p>
      <w:pPr>
        <w:spacing w:after="0"/>
        <w:ind w:left="0"/>
        <w:jc w:val="both"/>
      </w:pPr>
      <w:r>
        <w:rPr>
          <w:rFonts w:ascii="Times New Roman"/>
          <w:b w:val="false"/>
          <w:i w:val="false"/>
          <w:color w:val="000000"/>
          <w:sz w:val="28"/>
        </w:rPr>
        <w:t>
      3) таза бюджеттік кредиттеу – 6 222 963,6 мың теңге, оның ішінде:</w:t>
      </w:r>
    </w:p>
    <w:p>
      <w:pPr>
        <w:spacing w:after="0"/>
        <w:ind w:left="0"/>
        <w:jc w:val="both"/>
      </w:pPr>
      <w:r>
        <w:rPr>
          <w:rFonts w:ascii="Times New Roman"/>
          <w:b w:val="false"/>
          <w:i w:val="false"/>
          <w:color w:val="000000"/>
          <w:sz w:val="28"/>
        </w:rPr>
        <w:t>
      бюджеттік кредиттер – 12 852 282 мың теңге;</w:t>
      </w:r>
    </w:p>
    <w:p>
      <w:pPr>
        <w:spacing w:after="0"/>
        <w:ind w:left="0"/>
        <w:jc w:val="both"/>
      </w:pPr>
      <w:r>
        <w:rPr>
          <w:rFonts w:ascii="Times New Roman"/>
          <w:b w:val="false"/>
          <w:i w:val="false"/>
          <w:color w:val="000000"/>
          <w:sz w:val="28"/>
        </w:rPr>
        <w:t>
      бюджеттік кредиттерді өтеу – 6 629 318,4 мың теңге;</w:t>
      </w:r>
    </w:p>
    <w:p>
      <w:pPr>
        <w:spacing w:after="0"/>
        <w:ind w:left="0"/>
        <w:jc w:val="both"/>
      </w:pPr>
      <w:r>
        <w:rPr>
          <w:rFonts w:ascii="Times New Roman"/>
          <w:b w:val="false"/>
          <w:i w:val="false"/>
          <w:color w:val="000000"/>
          <w:sz w:val="28"/>
        </w:rPr>
        <w:t>
      4) қаржы активтерiмен жасалатын операциялар бойынша сальдо – 0 мың теңге, оның ішінде:</w:t>
      </w:r>
    </w:p>
    <w:p>
      <w:pPr>
        <w:spacing w:after="0"/>
        <w:ind w:left="0"/>
        <w:jc w:val="both"/>
      </w:pPr>
      <w:r>
        <w:rPr>
          <w:rFonts w:ascii="Times New Roman"/>
          <w:b w:val="false"/>
          <w:i w:val="false"/>
          <w:color w:val="000000"/>
          <w:sz w:val="28"/>
        </w:rPr>
        <w:t>
      қаржы активтерiн сатып алу – 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p>
      <w:pPr>
        <w:spacing w:after="0"/>
        <w:ind w:left="0"/>
        <w:jc w:val="both"/>
      </w:pPr>
      <w:r>
        <w:rPr>
          <w:rFonts w:ascii="Times New Roman"/>
          <w:b w:val="false"/>
          <w:i w:val="false"/>
          <w:color w:val="000000"/>
          <w:sz w:val="28"/>
        </w:rPr>
        <w:t>
      5) бюджет тапшылығы (профициті) – -18 455 158,2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18 455 158,2 мың теңге, оның ішінде:</w:t>
      </w:r>
    </w:p>
    <w:p>
      <w:pPr>
        <w:spacing w:after="0"/>
        <w:ind w:left="0"/>
        <w:jc w:val="both"/>
      </w:pPr>
      <w:r>
        <w:rPr>
          <w:rFonts w:ascii="Times New Roman"/>
          <w:b w:val="false"/>
          <w:i w:val="false"/>
          <w:color w:val="000000"/>
          <w:sz w:val="28"/>
        </w:rPr>
        <w:t>
      қарыздар түсімі – 10 852 282 мың теңге;</w:t>
      </w:r>
    </w:p>
    <w:p>
      <w:pPr>
        <w:spacing w:after="0"/>
        <w:ind w:left="0"/>
        <w:jc w:val="both"/>
      </w:pPr>
      <w:r>
        <w:rPr>
          <w:rFonts w:ascii="Times New Roman"/>
          <w:b w:val="false"/>
          <w:i w:val="false"/>
          <w:color w:val="000000"/>
          <w:sz w:val="28"/>
        </w:rPr>
        <w:t>
      қарыздарды өтеу – 6 254 219,4 мың теңге;</w:t>
      </w:r>
    </w:p>
    <w:p>
      <w:pPr>
        <w:spacing w:after="0"/>
        <w:ind w:left="0"/>
        <w:jc w:val="both"/>
      </w:pPr>
      <w:r>
        <w:rPr>
          <w:rFonts w:ascii="Times New Roman"/>
          <w:b w:val="false"/>
          <w:i w:val="false"/>
          <w:color w:val="000000"/>
          <w:sz w:val="28"/>
        </w:rPr>
        <w:t>
      бюджет қаражатының пайдаланылатын қалдықтары – 13 857 095,6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xml:space="preserve">
      "5. Қазақстан Республикасының "2022-2024 жылдарға арналған республикалық бюджет туралы" Заңының (әрі қарай – Заңы) </w:t>
      </w:r>
      <w:r>
        <w:rPr>
          <w:rFonts w:ascii="Times New Roman"/>
          <w:b w:val="false"/>
          <w:i w:val="false"/>
          <w:color w:val="000000"/>
          <w:sz w:val="28"/>
        </w:rPr>
        <w:t>9 - бабына</w:t>
      </w:r>
      <w:r>
        <w:rPr>
          <w:rFonts w:ascii="Times New Roman"/>
          <w:b w:val="false"/>
          <w:i w:val="false"/>
          <w:color w:val="000000"/>
          <w:sz w:val="28"/>
        </w:rPr>
        <w:t xml:space="preserve"> сәйкес белгіленгені ескерілсін және басшылыққа алынсын:</w:t>
      </w:r>
    </w:p>
    <w:p>
      <w:pPr>
        <w:spacing w:after="0"/>
        <w:ind w:left="0"/>
        <w:jc w:val="both"/>
      </w:pPr>
      <w:r>
        <w:rPr>
          <w:rFonts w:ascii="Times New Roman"/>
          <w:b w:val="false"/>
          <w:i w:val="false"/>
          <w:color w:val="000000"/>
          <w:sz w:val="28"/>
        </w:rPr>
        <w:t>
      2022 жылғы 1 қаңтардан бастап:</w:t>
      </w:r>
    </w:p>
    <w:p>
      <w:pPr>
        <w:spacing w:after="0"/>
        <w:ind w:left="0"/>
        <w:jc w:val="both"/>
      </w:pPr>
      <w:r>
        <w:rPr>
          <w:rFonts w:ascii="Times New Roman"/>
          <w:b w:val="false"/>
          <w:i w:val="false"/>
          <w:color w:val="000000"/>
          <w:sz w:val="28"/>
        </w:rPr>
        <w:t>
      1) жалақының ең төменгі мөлшері – 60 000 теңге;</w:t>
      </w:r>
    </w:p>
    <w:p>
      <w:pPr>
        <w:spacing w:after="0"/>
        <w:ind w:left="0"/>
        <w:jc w:val="both"/>
      </w:pPr>
      <w:r>
        <w:rPr>
          <w:rFonts w:ascii="Times New Roman"/>
          <w:b w:val="false"/>
          <w:i w:val="false"/>
          <w:color w:val="000000"/>
          <w:sz w:val="28"/>
        </w:rPr>
        <w:t>
      2) зейнетақының ең төменгі мөлшері – 46 302 мың теңге;</w:t>
      </w:r>
    </w:p>
    <w:p>
      <w:pPr>
        <w:spacing w:after="0"/>
        <w:ind w:left="0"/>
        <w:jc w:val="both"/>
      </w:pPr>
      <w:r>
        <w:rPr>
          <w:rFonts w:ascii="Times New Roman"/>
          <w:b w:val="false"/>
          <w:i w:val="false"/>
          <w:color w:val="000000"/>
          <w:sz w:val="28"/>
        </w:rPr>
        <w:t>
      3) Қазақстан Республикасының заңнамасына сәйкес жәрдемақыларды және өзге де әлеуметтік төлемдерді есептеу үшін, сондай-ақ айыппұл санкцияларын, салықтар мен басқа да төлемдерді қолдану үшін айлық есептік көрсеткіш – 3 063 теңге;</w:t>
      </w:r>
    </w:p>
    <w:p>
      <w:pPr>
        <w:spacing w:after="0"/>
        <w:ind w:left="0"/>
        <w:jc w:val="both"/>
      </w:pPr>
      <w:r>
        <w:rPr>
          <w:rFonts w:ascii="Times New Roman"/>
          <w:b w:val="false"/>
          <w:i w:val="false"/>
          <w:color w:val="000000"/>
          <w:sz w:val="28"/>
        </w:rPr>
        <w:t>
      4) базалық әлеуметтік төлемдердің мөлшерін есептеу үшін ең төменгі күнкөріс деңгейінің шамасы – 36 018 теңге.</w:t>
      </w:r>
    </w:p>
    <w:p>
      <w:pPr>
        <w:spacing w:after="0"/>
        <w:ind w:left="0"/>
        <w:jc w:val="both"/>
      </w:pPr>
      <w:r>
        <w:rPr>
          <w:rFonts w:ascii="Times New Roman"/>
          <w:b w:val="false"/>
          <w:i w:val="false"/>
          <w:color w:val="000000"/>
          <w:sz w:val="28"/>
        </w:rPr>
        <w:t>
      2022 жылғы 1 сәуірден бастап:</w:t>
      </w:r>
    </w:p>
    <w:p>
      <w:pPr>
        <w:spacing w:after="0"/>
        <w:ind w:left="0"/>
        <w:jc w:val="both"/>
      </w:pPr>
      <w:r>
        <w:rPr>
          <w:rFonts w:ascii="Times New Roman"/>
          <w:b w:val="false"/>
          <w:i w:val="false"/>
          <w:color w:val="000000"/>
          <w:sz w:val="28"/>
        </w:rPr>
        <w:t>
      1) зейнетақының ең төменгі мөлшері – 48 032 мың теңге;</w:t>
      </w:r>
    </w:p>
    <w:p>
      <w:pPr>
        <w:spacing w:after="0"/>
        <w:ind w:left="0"/>
        <w:jc w:val="both"/>
      </w:pPr>
      <w:r>
        <w:rPr>
          <w:rFonts w:ascii="Times New Roman"/>
          <w:b w:val="false"/>
          <w:i w:val="false"/>
          <w:color w:val="000000"/>
          <w:sz w:val="28"/>
        </w:rPr>
        <w:t>
      2) жәрдемақыларды және өзге де әлеуметтік төлемдерді есептеу үшін үшін айлық есептік көрсеткіш – 3 180 теңге;</w:t>
      </w:r>
    </w:p>
    <w:p>
      <w:pPr>
        <w:spacing w:after="0"/>
        <w:ind w:left="0"/>
        <w:jc w:val="both"/>
      </w:pPr>
      <w:r>
        <w:rPr>
          <w:rFonts w:ascii="Times New Roman"/>
          <w:b w:val="false"/>
          <w:i w:val="false"/>
          <w:color w:val="000000"/>
          <w:sz w:val="28"/>
        </w:rPr>
        <w:t>
      3) базалық әлеуметтік төлемдердің мөлшерін есептеу үшін ең төменгі күнкөріс деңгейінің шамасы – 37 389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"9. 2022 жылға арналған облыстық бюджетте республикалық бюджеттен және Қазақстан Республикасы Ұлттық қорынан ағымдағы нысаналы трансферттер түскені ескерілсін:</w:t>
      </w:r>
    </w:p>
    <w:p>
      <w:pPr>
        <w:spacing w:after="0"/>
        <w:ind w:left="0"/>
        <w:jc w:val="both"/>
      </w:pPr>
      <w:r>
        <w:rPr>
          <w:rFonts w:ascii="Times New Roman"/>
          <w:b w:val="false"/>
          <w:i w:val="false"/>
          <w:color w:val="000000"/>
          <w:sz w:val="28"/>
        </w:rPr>
        <w:t>
      1) ішкі істер органдары қызметкерлерінің лауазымдық айлықақыларын көтеруге;</w:t>
      </w:r>
    </w:p>
    <w:p>
      <w:pPr>
        <w:spacing w:after="0"/>
        <w:ind w:left="0"/>
        <w:jc w:val="both"/>
      </w:pPr>
      <w:r>
        <w:rPr>
          <w:rFonts w:ascii="Times New Roman"/>
          <w:b w:val="false"/>
          <w:i w:val="false"/>
          <w:color w:val="000000"/>
          <w:sz w:val="28"/>
        </w:rPr>
        <w:t>
      2) объектілерді күзету функцияларын бәсекелес ортаға беруге;</w:t>
      </w:r>
    </w:p>
    <w:p>
      <w:pPr>
        <w:spacing w:after="0"/>
        <w:ind w:left="0"/>
        <w:jc w:val="both"/>
      </w:pPr>
      <w:r>
        <w:rPr>
          <w:rFonts w:ascii="Times New Roman"/>
          <w:b w:val="false"/>
          <w:i w:val="false"/>
          <w:color w:val="000000"/>
          <w:sz w:val="28"/>
        </w:rPr>
        <w:t>
      3) арнаулы мекемелердің, айдауыл қызметінің, кезекші бөлімдердің және жедел басқару орталықтарының, кинологиялық бөлімшелердің қызметкерлеріне және учаскелік полиция инспекторларының көмекшілеріне тұрғын үй төлемдеріне;</w:t>
      </w:r>
    </w:p>
    <w:p>
      <w:pPr>
        <w:spacing w:after="0"/>
        <w:ind w:left="0"/>
        <w:jc w:val="both"/>
      </w:pPr>
      <w:r>
        <w:rPr>
          <w:rFonts w:ascii="Times New Roman"/>
          <w:b w:val="false"/>
          <w:i w:val="false"/>
          <w:color w:val="000000"/>
          <w:sz w:val="28"/>
        </w:rPr>
        <w:t>
      4) ішкі істер органдарының азаматтық қызметшілерінің қатарындағы медицина қызметкерлерінің жалақысын арттыруға;</w:t>
      </w:r>
    </w:p>
    <w:p>
      <w:pPr>
        <w:spacing w:after="0"/>
        <w:ind w:left="0"/>
        <w:jc w:val="both"/>
      </w:pPr>
      <w:r>
        <w:rPr>
          <w:rFonts w:ascii="Times New Roman"/>
          <w:b w:val="false"/>
          <w:i w:val="false"/>
          <w:color w:val="000000"/>
          <w:sz w:val="28"/>
        </w:rPr>
        <w:t>
      5) асыл тұқымды мал шаруашылығын дамытуды, мал шаруашылығы өнімдерінің өнімділігі мен сапасын арттыруды субсидиялауға;</w:t>
      </w:r>
    </w:p>
    <w:p>
      <w:pPr>
        <w:spacing w:after="0"/>
        <w:ind w:left="0"/>
        <w:jc w:val="both"/>
      </w:pPr>
      <w:r>
        <w:rPr>
          <w:rFonts w:ascii="Times New Roman"/>
          <w:b w:val="false"/>
          <w:i w:val="false"/>
          <w:color w:val="000000"/>
          <w:sz w:val="28"/>
        </w:rPr>
        <w:t>
      6) инвестициялық салымдар кезінде балық шаруашылығы субъектісі шеккен шығыстардың бір бөлігін өтеуге;</w:t>
      </w:r>
    </w:p>
    <w:p>
      <w:pPr>
        <w:spacing w:after="0"/>
        <w:ind w:left="0"/>
        <w:jc w:val="both"/>
      </w:pPr>
      <w:r>
        <w:rPr>
          <w:rFonts w:ascii="Times New Roman"/>
          <w:b w:val="false"/>
          <w:i w:val="false"/>
          <w:color w:val="000000"/>
          <w:sz w:val="28"/>
        </w:rPr>
        <w:t>
      7) инвестициялық салымдар кезінде агроөнеркәсіптік кешен субъектісі шеккен шығыстардың бір бөлігін өтеуге;</w:t>
      </w:r>
    </w:p>
    <w:p>
      <w:pPr>
        <w:spacing w:after="0"/>
        <w:ind w:left="0"/>
        <w:jc w:val="both"/>
      </w:pPr>
      <w:r>
        <w:rPr>
          <w:rFonts w:ascii="Times New Roman"/>
          <w:b w:val="false"/>
          <w:i w:val="false"/>
          <w:color w:val="000000"/>
          <w:sz w:val="28"/>
        </w:rPr>
        <w:t>
      8) агроөнеркәсіптік кешен субъектілерінің қарыздарын кепілдендіру және сақтандыру шеңберінде субсидиялауға;</w:t>
      </w:r>
    </w:p>
    <w:p>
      <w:pPr>
        <w:spacing w:after="0"/>
        <w:ind w:left="0"/>
        <w:jc w:val="both"/>
      </w:pPr>
      <w:r>
        <w:rPr>
          <w:rFonts w:ascii="Times New Roman"/>
          <w:b w:val="false"/>
          <w:i w:val="false"/>
          <w:color w:val="000000"/>
          <w:sz w:val="28"/>
        </w:rPr>
        <w:t>
      9)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субсидиялауға;</w:t>
      </w:r>
    </w:p>
    <w:p>
      <w:pPr>
        <w:spacing w:after="0"/>
        <w:ind w:left="0"/>
        <w:jc w:val="both"/>
      </w:pPr>
      <w:r>
        <w:rPr>
          <w:rFonts w:ascii="Times New Roman"/>
          <w:b w:val="false"/>
          <w:i w:val="false"/>
          <w:color w:val="000000"/>
          <w:sz w:val="28"/>
        </w:rPr>
        <w:t>
      10) ауыл шаруашылығы жануарларын, техниканы және технологиялық жабдықтарды сатып алуға кредит беру, сондай-ақ, лизинг кезінде сыйақы мөлшерлемелерін субсидиялауға;</w:t>
      </w:r>
    </w:p>
    <w:p>
      <w:pPr>
        <w:spacing w:after="0"/>
        <w:ind w:left="0"/>
        <w:jc w:val="both"/>
      </w:pPr>
      <w:r>
        <w:rPr>
          <w:rFonts w:ascii="Times New Roman"/>
          <w:b w:val="false"/>
          <w:i w:val="false"/>
          <w:color w:val="000000"/>
          <w:sz w:val="28"/>
        </w:rPr>
        <w:t>
      11) cаны зиян тигізудің экономикалық шегінен жоғары зиянды және аса қауіпті зиянды организмдерге және карантинді объектілерге қарсы өңдеу жүргізуге арналған пестицидтердің, биоагенттердiң (энтомофагтардың) құнын субсидиялауға;</w:t>
      </w:r>
    </w:p>
    <w:p>
      <w:pPr>
        <w:spacing w:after="0"/>
        <w:ind w:left="0"/>
        <w:jc w:val="both"/>
      </w:pPr>
      <w:r>
        <w:rPr>
          <w:rFonts w:ascii="Times New Roman"/>
          <w:b w:val="false"/>
          <w:i w:val="false"/>
          <w:color w:val="000000"/>
          <w:sz w:val="28"/>
        </w:rPr>
        <w:t>
      12) ішкі нарыққа реттеушілік әсер ету үшін азық-түлік астығын өткізу кезінде агроөнеркәсіптік кешен саласындағы ұлттық компанияның шеккен шығыстарын өтеуді субсидиялауға;</w:t>
      </w:r>
    </w:p>
    <w:p>
      <w:pPr>
        <w:spacing w:after="0"/>
        <w:ind w:left="0"/>
        <w:jc w:val="both"/>
      </w:pPr>
      <w:r>
        <w:rPr>
          <w:rFonts w:ascii="Times New Roman"/>
          <w:b w:val="false"/>
          <w:i w:val="false"/>
          <w:color w:val="000000"/>
          <w:sz w:val="28"/>
        </w:rPr>
        <w:t>
      13) басым дақылдар өндірісін дамытуды субсидиялауға;</w:t>
      </w:r>
    </w:p>
    <w:p>
      <w:pPr>
        <w:spacing w:after="0"/>
        <w:ind w:left="0"/>
        <w:jc w:val="both"/>
      </w:pPr>
      <w:r>
        <w:rPr>
          <w:rFonts w:ascii="Times New Roman"/>
          <w:b w:val="false"/>
          <w:i w:val="false"/>
          <w:color w:val="000000"/>
          <w:sz w:val="28"/>
        </w:rPr>
        <w:t>
      14) мемлекеттік атаулы әлеуметтік көмек төлеміне;</w:t>
      </w:r>
    </w:p>
    <w:p>
      <w:pPr>
        <w:spacing w:after="0"/>
        <w:ind w:left="0"/>
        <w:jc w:val="both"/>
      </w:pPr>
      <w:r>
        <w:rPr>
          <w:rFonts w:ascii="Times New Roman"/>
          <w:b w:val="false"/>
          <w:i w:val="false"/>
          <w:color w:val="000000"/>
          <w:sz w:val="28"/>
        </w:rPr>
        <w:t>
      15) үкіметтік емес ұйымдарда мемлекеттік әлеуметтік тапсырысты орналастыруға;</w:t>
      </w:r>
    </w:p>
    <w:p>
      <w:pPr>
        <w:spacing w:after="0"/>
        <w:ind w:left="0"/>
        <w:jc w:val="both"/>
      </w:pPr>
      <w:r>
        <w:rPr>
          <w:rFonts w:ascii="Times New Roman"/>
          <w:b w:val="false"/>
          <w:i w:val="false"/>
          <w:color w:val="000000"/>
          <w:sz w:val="28"/>
        </w:rPr>
        <w:t>
      16) Қазақстан Республикасында мүгедектердің құқықтарын қамтамасыз ету және өмір сүру сапасын жақсартуға;</w:t>
      </w:r>
    </w:p>
    <w:p>
      <w:pPr>
        <w:spacing w:after="0"/>
        <w:ind w:left="0"/>
        <w:jc w:val="both"/>
      </w:pPr>
      <w:r>
        <w:rPr>
          <w:rFonts w:ascii="Times New Roman"/>
          <w:b w:val="false"/>
          <w:i w:val="false"/>
          <w:color w:val="000000"/>
          <w:sz w:val="28"/>
        </w:rPr>
        <w:t>
      17) кохлеарлық импланттарға сөйлеу процессорларын ауыстыру және теңшеу жөніндегі көрсетілетін қызметтерге;</w:t>
      </w:r>
    </w:p>
    <w:p>
      <w:pPr>
        <w:spacing w:after="0"/>
        <w:ind w:left="0"/>
        <w:jc w:val="both"/>
      </w:pPr>
      <w:r>
        <w:rPr>
          <w:rFonts w:ascii="Times New Roman"/>
          <w:b w:val="false"/>
          <w:i w:val="false"/>
          <w:color w:val="000000"/>
          <w:sz w:val="28"/>
        </w:rPr>
        <w:t>
      18) мүгедектерді жұмысқа орналастыру үшін арнайы жұмыс орындарын құруға жұмыс берушінің шығындарын субсидиялауға;</w:t>
      </w:r>
    </w:p>
    <w:p>
      <w:pPr>
        <w:spacing w:after="0"/>
        <w:ind w:left="0"/>
        <w:jc w:val="both"/>
      </w:pPr>
      <w:r>
        <w:rPr>
          <w:rFonts w:ascii="Times New Roman"/>
          <w:b w:val="false"/>
          <w:i w:val="false"/>
          <w:color w:val="000000"/>
          <w:sz w:val="28"/>
        </w:rPr>
        <w:t>
      19) мемлекеттік ұйымдардың: стационарлық және жартылай стационарлық үлгідегі медициналық-әлеуметтік мекемелер, үйде қызмет көрсету, уақытша болу ұйымдары, халықты жұмыспен қамту орталықтары қызметкерлерінің жалақысын көтеруге;</w:t>
      </w:r>
    </w:p>
    <w:p>
      <w:pPr>
        <w:spacing w:after="0"/>
        <w:ind w:left="0"/>
        <w:jc w:val="both"/>
      </w:pPr>
      <w:r>
        <w:rPr>
          <w:rFonts w:ascii="Times New Roman"/>
          <w:b w:val="false"/>
          <w:i w:val="false"/>
          <w:color w:val="000000"/>
          <w:sz w:val="28"/>
        </w:rPr>
        <w:t>
      20)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w:t>
      </w:r>
    </w:p>
    <w:p>
      <w:pPr>
        <w:spacing w:after="0"/>
        <w:ind w:left="0"/>
        <w:jc w:val="both"/>
      </w:pPr>
      <w:r>
        <w:rPr>
          <w:rFonts w:ascii="Times New Roman"/>
          <w:b w:val="false"/>
          <w:i w:val="false"/>
          <w:color w:val="000000"/>
          <w:sz w:val="28"/>
        </w:rPr>
        <w:t>
      21) мектепке дейінгі білім беру ұйымдары педагогтерінің еңбегіне ақы төлеуді ұлғайтуға;</w:t>
      </w:r>
    </w:p>
    <w:p>
      <w:pPr>
        <w:spacing w:after="0"/>
        <w:ind w:left="0"/>
        <w:jc w:val="both"/>
      </w:pPr>
      <w:r>
        <w:rPr>
          <w:rFonts w:ascii="Times New Roman"/>
          <w:b w:val="false"/>
          <w:i w:val="false"/>
          <w:color w:val="000000"/>
          <w:sz w:val="28"/>
        </w:rPr>
        <w:t>
      22) мемлекеттік мектепке дейінгі білім беру ұйымдарының дене шынықтыру педагогтеріне сабақтан тыс іс-шараларды өткізгені үшін қосымша ақы төлеуге;</w:t>
      </w:r>
    </w:p>
    <w:p>
      <w:pPr>
        <w:spacing w:after="0"/>
        <w:ind w:left="0"/>
        <w:jc w:val="both"/>
      </w:pPr>
      <w:r>
        <w:rPr>
          <w:rFonts w:ascii="Times New Roman"/>
          <w:b w:val="false"/>
          <w:i w:val="false"/>
          <w:color w:val="000000"/>
          <w:sz w:val="28"/>
        </w:rPr>
        <w:t>
      23) мемлекеттік мектепке дейінгі білім беру ұйымдарының педагогтеріне біліктілік санаты үшін қосымша ақы төлеуге;</w:t>
      </w:r>
    </w:p>
    <w:p>
      <w:pPr>
        <w:spacing w:after="0"/>
        <w:ind w:left="0"/>
        <w:jc w:val="both"/>
      </w:pPr>
      <w:r>
        <w:rPr>
          <w:rFonts w:ascii="Times New Roman"/>
          <w:b w:val="false"/>
          <w:i w:val="false"/>
          <w:color w:val="000000"/>
          <w:sz w:val="28"/>
        </w:rPr>
        <w:t>
      24) үш жастан алты жасқа дейінгі балаларды мектепке дейінгі тәрбиемен және оқытумен қамтуды қамтамасыз етуге;</w:t>
      </w:r>
    </w:p>
    <w:p>
      <w:pPr>
        <w:spacing w:after="0"/>
        <w:ind w:left="0"/>
        <w:jc w:val="both"/>
      </w:pPr>
      <w:r>
        <w:rPr>
          <w:rFonts w:ascii="Times New Roman"/>
          <w:b w:val="false"/>
          <w:i w:val="false"/>
          <w:color w:val="000000"/>
          <w:sz w:val="28"/>
        </w:rPr>
        <w:t>
      25) мектепке дейінгі білім беру ұйымдарының медицина қызметкерлерінің еңбегіне ақы төлеуді ұлғайтуға;</w:t>
      </w:r>
    </w:p>
    <w:p>
      <w:pPr>
        <w:spacing w:after="0"/>
        <w:ind w:left="0"/>
        <w:jc w:val="both"/>
      </w:pPr>
      <w:r>
        <w:rPr>
          <w:rFonts w:ascii="Times New Roman"/>
          <w:b w:val="false"/>
          <w:i w:val="false"/>
          <w:color w:val="000000"/>
          <w:sz w:val="28"/>
        </w:rPr>
        <w:t>
      26) мемлекеттік орта білім беру ұйымдарында жан басына шаққандағы қаржыландыруды іске асыруға;</w:t>
      </w:r>
    </w:p>
    <w:p>
      <w:pPr>
        <w:spacing w:after="0"/>
        <w:ind w:left="0"/>
        <w:jc w:val="both"/>
      </w:pPr>
      <w:r>
        <w:rPr>
          <w:rFonts w:ascii="Times New Roman"/>
          <w:b w:val="false"/>
          <w:i w:val="false"/>
          <w:color w:val="000000"/>
          <w:sz w:val="28"/>
        </w:rPr>
        <w:t>
      27) ересектерге арналған қосымша білім беру ұйымдарын қоспағанда, мемлекеттік білім беру ұйымдары педагогтерінің еңбегіне ақы төлеуді ұлғайтуға;</w:t>
      </w:r>
    </w:p>
    <w:p>
      <w:pPr>
        <w:spacing w:after="0"/>
        <w:ind w:left="0"/>
        <w:jc w:val="both"/>
      </w:pPr>
      <w:r>
        <w:rPr>
          <w:rFonts w:ascii="Times New Roman"/>
          <w:b w:val="false"/>
          <w:i w:val="false"/>
          <w:color w:val="000000"/>
          <w:sz w:val="28"/>
        </w:rPr>
        <w:t>
      28) ересектерге арналған қосымша білім беру ұйымдарын қоспағанда, мемлекеттік білім беру ұйымдарының педагогтеріне біліктілік санаты үшін қосымша ақы төлеуге;</w:t>
      </w:r>
    </w:p>
    <w:p>
      <w:pPr>
        <w:spacing w:after="0"/>
        <w:ind w:left="0"/>
        <w:jc w:val="both"/>
      </w:pPr>
      <w:r>
        <w:rPr>
          <w:rFonts w:ascii="Times New Roman"/>
          <w:b w:val="false"/>
          <w:i w:val="false"/>
          <w:color w:val="000000"/>
          <w:sz w:val="28"/>
        </w:rPr>
        <w:t>
      29) мемлекеттік орта білім беру ұйымдарының дене шынықтыру педагогтеріне сабақтан тыс іс-шараларды өткізгені үшін қосымша ақы төлеуге;</w:t>
      </w:r>
    </w:p>
    <w:p>
      <w:pPr>
        <w:spacing w:after="0"/>
        <w:ind w:left="0"/>
        <w:jc w:val="both"/>
      </w:pPr>
      <w:r>
        <w:rPr>
          <w:rFonts w:ascii="Times New Roman"/>
          <w:b w:val="false"/>
          <w:i w:val="false"/>
          <w:color w:val="000000"/>
          <w:sz w:val="28"/>
        </w:rPr>
        <w:t>
      30) мемлекеттік орта білім беру ұйымдарының әдістемелік орталықтарының (кабинеттерінің) әдіскерлеріне магистр дәрежесі үшін қосымша ақы төлеуге;</w:t>
      </w:r>
    </w:p>
    <w:p>
      <w:pPr>
        <w:spacing w:after="0"/>
        <w:ind w:left="0"/>
        <w:jc w:val="both"/>
      </w:pPr>
      <w:r>
        <w:rPr>
          <w:rFonts w:ascii="Times New Roman"/>
          <w:b w:val="false"/>
          <w:i w:val="false"/>
          <w:color w:val="000000"/>
          <w:sz w:val="28"/>
        </w:rPr>
        <w:t>
      31) ересектерге арналған қосымша білім беру ұйымдарын қоспағанда, мемлекеттік білім беру ұйымдарының медицина қызметкерлеріне еңбегіне ақы төлеуді ұлғайтуға;</w:t>
      </w:r>
    </w:p>
    <w:p>
      <w:pPr>
        <w:spacing w:after="0"/>
        <w:ind w:left="0"/>
        <w:jc w:val="both"/>
      </w:pPr>
      <w:r>
        <w:rPr>
          <w:rFonts w:ascii="Times New Roman"/>
          <w:b w:val="false"/>
          <w:i w:val="false"/>
          <w:color w:val="000000"/>
          <w:sz w:val="28"/>
        </w:rPr>
        <w:t>
      32) мемлекеттік техникалық және кәсіптік, орта білімнен кейінгі білім беру ұйымдарының дене шынықтыру педагогтеріне сабақтан тыс іс-шараларды өткізгені үшін қосымша ақы төлеуге;</w:t>
      </w:r>
    </w:p>
    <w:p>
      <w:pPr>
        <w:spacing w:after="0"/>
        <w:ind w:left="0"/>
        <w:jc w:val="both"/>
      </w:pPr>
      <w:r>
        <w:rPr>
          <w:rFonts w:ascii="Times New Roman"/>
          <w:b w:val="false"/>
          <w:i w:val="false"/>
          <w:color w:val="000000"/>
          <w:sz w:val="28"/>
        </w:rPr>
        <w:t>
      33) мемлекеттік техникалық және кәсіптік, орта білімнен кейінгі білім беру ұйымдары педагогтерінің еңбегіне ақы төлеуді ұлғайтуға;</w:t>
      </w:r>
    </w:p>
    <w:p>
      <w:pPr>
        <w:spacing w:after="0"/>
        <w:ind w:left="0"/>
        <w:jc w:val="both"/>
      </w:pPr>
      <w:r>
        <w:rPr>
          <w:rFonts w:ascii="Times New Roman"/>
          <w:b w:val="false"/>
          <w:i w:val="false"/>
          <w:color w:val="000000"/>
          <w:sz w:val="28"/>
        </w:rPr>
        <w:t>
      34) мемлекеттік техникалық және кәсіптік, орта білімнен кейінгі білім беру ұйымдарының педагогтеріне біліктілік санаты үшін қосымша ақы төлеуге;</w:t>
      </w:r>
    </w:p>
    <w:p>
      <w:pPr>
        <w:spacing w:after="0"/>
        <w:ind w:left="0"/>
        <w:jc w:val="both"/>
      </w:pPr>
      <w:r>
        <w:rPr>
          <w:rFonts w:ascii="Times New Roman"/>
          <w:b w:val="false"/>
          <w:i w:val="false"/>
          <w:color w:val="000000"/>
          <w:sz w:val="28"/>
        </w:rPr>
        <w:t>
      35) мемлекеттік техникалық және кәсіптік, орта білімнен кейінгі білім беру ұйымдарындағы медицина қызметкерлерінің еңбегіне ақы төлеуді ұлғайтуға;</w:t>
      </w:r>
    </w:p>
    <w:p>
      <w:pPr>
        <w:spacing w:after="0"/>
        <w:ind w:left="0"/>
        <w:jc w:val="both"/>
      </w:pPr>
      <w:r>
        <w:rPr>
          <w:rFonts w:ascii="Times New Roman"/>
          <w:b w:val="false"/>
          <w:i w:val="false"/>
          <w:color w:val="000000"/>
          <w:sz w:val="28"/>
        </w:rPr>
        <w:t>
      36) сұранысқа ие мамандықтар бойынша жастарды тегін техникалық және кәсіптік біліммен қамтамасыз етуге;</w:t>
      </w:r>
    </w:p>
    <w:p>
      <w:pPr>
        <w:spacing w:after="0"/>
        <w:ind w:left="0"/>
        <w:jc w:val="both"/>
      </w:pPr>
      <w:r>
        <w:rPr>
          <w:rFonts w:ascii="Times New Roman"/>
          <w:b w:val="false"/>
          <w:i w:val="false"/>
          <w:color w:val="000000"/>
          <w:sz w:val="28"/>
        </w:rPr>
        <w:t>
      37) көпбалалы және аз қамтылған отбасылардың балалары үшін жоғары білімі бар мамандарды даярлауға мемлекеттік білім беру тапсырысын орналастыруға;</w:t>
      </w:r>
    </w:p>
    <w:p>
      <w:pPr>
        <w:spacing w:after="0"/>
        <w:ind w:left="0"/>
        <w:jc w:val="both"/>
      </w:pPr>
      <w:r>
        <w:rPr>
          <w:rFonts w:ascii="Times New Roman"/>
          <w:b w:val="false"/>
          <w:i w:val="false"/>
          <w:color w:val="000000"/>
          <w:sz w:val="28"/>
        </w:rPr>
        <w:t>
      38) медициналық ұйымның жыныстық құмарлықты төмендететін, сот шешімі негізінде жүзеге асырылатын арналған іс-шараларды өткізуіне;</w:t>
      </w:r>
    </w:p>
    <w:p>
      <w:pPr>
        <w:spacing w:after="0"/>
        <w:ind w:left="0"/>
        <w:jc w:val="both"/>
      </w:pPr>
      <w:r>
        <w:rPr>
          <w:rFonts w:ascii="Times New Roman"/>
          <w:b w:val="false"/>
          <w:i w:val="false"/>
          <w:color w:val="000000"/>
          <w:sz w:val="28"/>
        </w:rPr>
        <w:t>
      39) жергілікті деңгейдегі денсаулық сақтау ұйымдарын материалдық-техникалық жарақтандыруға;</w:t>
      </w:r>
    </w:p>
    <w:p>
      <w:pPr>
        <w:spacing w:after="0"/>
        <w:ind w:left="0"/>
        <w:jc w:val="both"/>
      </w:pPr>
      <w:r>
        <w:rPr>
          <w:rFonts w:ascii="Times New Roman"/>
          <w:b w:val="false"/>
          <w:i w:val="false"/>
          <w:color w:val="000000"/>
          <w:sz w:val="28"/>
        </w:rPr>
        <w:t>
      40) қаржы лизингі шарттарымен сатып алынған санитариялық көлік бойынша лизинг төлемдерін өтеуге;</w:t>
      </w:r>
    </w:p>
    <w:p>
      <w:pPr>
        <w:spacing w:after="0"/>
        <w:ind w:left="0"/>
        <w:jc w:val="both"/>
      </w:pPr>
      <w:r>
        <w:rPr>
          <w:rFonts w:ascii="Times New Roman"/>
          <w:b w:val="false"/>
          <w:i w:val="false"/>
          <w:color w:val="000000"/>
          <w:sz w:val="28"/>
        </w:rPr>
        <w:t>
      41) вакциналарды және басқа да иммундық-биологиялық препараттарды сатып алуға;</w:t>
      </w:r>
    </w:p>
    <w:p>
      <w:pPr>
        <w:spacing w:after="0"/>
        <w:ind w:left="0"/>
        <w:jc w:val="both"/>
      </w:pPr>
      <w:r>
        <w:rPr>
          <w:rFonts w:ascii="Times New Roman"/>
          <w:b w:val="false"/>
          <w:i w:val="false"/>
          <w:color w:val="000000"/>
          <w:sz w:val="28"/>
        </w:rPr>
        <w:t>
      42) салауатты өмір салтын насихаттауға;</w:t>
      </w:r>
    </w:p>
    <w:p>
      <w:pPr>
        <w:spacing w:after="0"/>
        <w:ind w:left="0"/>
        <w:jc w:val="both"/>
      </w:pPr>
      <w:r>
        <w:rPr>
          <w:rFonts w:ascii="Times New Roman"/>
          <w:b w:val="false"/>
          <w:i w:val="false"/>
          <w:color w:val="000000"/>
          <w:sz w:val="28"/>
        </w:rPr>
        <w:t>
      43) ЖИТС профилактикасы және оған қарсы күрес жөніндегі іс-шараларды іске асыруға;</w:t>
      </w:r>
    </w:p>
    <w:p>
      <w:pPr>
        <w:spacing w:after="0"/>
        <w:ind w:left="0"/>
        <w:jc w:val="both"/>
      </w:pPr>
      <w:r>
        <w:rPr>
          <w:rFonts w:ascii="Times New Roman"/>
          <w:b w:val="false"/>
          <w:i w:val="false"/>
          <w:color w:val="000000"/>
          <w:sz w:val="28"/>
        </w:rPr>
        <w:t>
      44) жергілікті атқарушы органдардың денсаулық сақтау саласындағы ұйымдары қызметкерлерінің жалақысын көтеруге;</w:t>
      </w:r>
    </w:p>
    <w:p>
      <w:pPr>
        <w:spacing w:after="0"/>
        <w:ind w:left="0"/>
        <w:jc w:val="both"/>
      </w:pPr>
      <w:r>
        <w:rPr>
          <w:rFonts w:ascii="Times New Roman"/>
          <w:b w:val="false"/>
          <w:i w:val="false"/>
          <w:color w:val="000000"/>
          <w:sz w:val="28"/>
        </w:rPr>
        <w:t>
      45) техникалық және кәсіптік білім беру ұйымдарында білім алушыларға мемлекеттік стипендияның мөлшерін ұлғайтуға;</w:t>
      </w:r>
    </w:p>
    <w:p>
      <w:pPr>
        <w:spacing w:after="0"/>
        <w:ind w:left="0"/>
        <w:jc w:val="both"/>
      </w:pPr>
      <w:r>
        <w:rPr>
          <w:rFonts w:ascii="Times New Roman"/>
          <w:b w:val="false"/>
          <w:i w:val="false"/>
          <w:color w:val="000000"/>
          <w:sz w:val="28"/>
        </w:rPr>
        <w:t>
      46) тергеу изоляторларында және қылмыстық-атқару жүйесі мекемелерінде ұсталатын адамдарға медициналық көмек көрсетуге;</w:t>
      </w:r>
    </w:p>
    <w:p>
      <w:pPr>
        <w:spacing w:after="0"/>
        <w:ind w:left="0"/>
        <w:jc w:val="both"/>
      </w:pPr>
      <w:r>
        <w:rPr>
          <w:rFonts w:ascii="Times New Roman"/>
          <w:b w:val="false"/>
          <w:i w:val="false"/>
          <w:color w:val="000000"/>
          <w:sz w:val="28"/>
        </w:rPr>
        <w:t>
      47) 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w:t>
      </w:r>
    </w:p>
    <w:p>
      <w:pPr>
        <w:spacing w:after="0"/>
        <w:ind w:left="0"/>
        <w:jc w:val="both"/>
      </w:pPr>
      <w:r>
        <w:rPr>
          <w:rFonts w:ascii="Times New Roman"/>
          <w:b w:val="false"/>
          <w:i w:val="false"/>
          <w:color w:val="000000"/>
          <w:sz w:val="28"/>
        </w:rPr>
        <w:t>
      48) дене шынықтыру және спорт саласындағы мемлекеттік орта және қосымша білім беру ұйымдары педагогтерінің еңбегіне ақы төлеуді ұлғайтуға;</w:t>
      </w:r>
    </w:p>
    <w:p>
      <w:pPr>
        <w:spacing w:after="0"/>
        <w:ind w:left="0"/>
        <w:jc w:val="both"/>
      </w:pPr>
      <w:r>
        <w:rPr>
          <w:rFonts w:ascii="Times New Roman"/>
          <w:b w:val="false"/>
          <w:i w:val="false"/>
          <w:color w:val="000000"/>
          <w:sz w:val="28"/>
        </w:rPr>
        <w:t>
      49) "Ауыл-ел бесігі" жобасы шеңберінде ауылдық елді мекендердегі әлеуметтік және инженерлік инфрақұрылым жөніндегі іс-шараларды іске асыруға;</w:t>
      </w:r>
    </w:p>
    <w:p>
      <w:pPr>
        <w:spacing w:after="0"/>
        <w:ind w:left="0"/>
        <w:jc w:val="both"/>
      </w:pPr>
      <w:r>
        <w:rPr>
          <w:rFonts w:ascii="Times New Roman"/>
          <w:b w:val="false"/>
          <w:i w:val="false"/>
          <w:color w:val="000000"/>
          <w:sz w:val="28"/>
        </w:rPr>
        <w:t>
      50) "Бизнестің жол картасы-2025" бизнесті қолдау мен дамытудың мемлекеттік бағдарламасы шеңберінде жаңа бизнес-идеяларды іске асыру үшін жас кәсіпкерлерге мемлекеттік гранттар беруге;</w:t>
      </w:r>
    </w:p>
    <w:p>
      <w:pPr>
        <w:spacing w:after="0"/>
        <w:ind w:left="0"/>
        <w:jc w:val="both"/>
      </w:pPr>
      <w:r>
        <w:rPr>
          <w:rFonts w:ascii="Times New Roman"/>
          <w:b w:val="false"/>
          <w:i w:val="false"/>
          <w:color w:val="000000"/>
          <w:sz w:val="28"/>
        </w:rPr>
        <w:t>
      51) мәслихаттар депутаттары қызметінің тиімділігін арттыруға;</w:t>
      </w:r>
    </w:p>
    <w:p>
      <w:pPr>
        <w:spacing w:after="0"/>
        <w:ind w:left="0"/>
        <w:jc w:val="both"/>
      </w:pPr>
      <w:r>
        <w:rPr>
          <w:rFonts w:ascii="Times New Roman"/>
          <w:b w:val="false"/>
          <w:i w:val="false"/>
          <w:color w:val="000000"/>
          <w:sz w:val="28"/>
        </w:rPr>
        <w:t>
      52) көлік инфрақұрылымының басым жобаларын қаржыландыруға;</w:t>
      </w:r>
    </w:p>
    <w:p>
      <w:pPr>
        <w:spacing w:after="0"/>
        <w:ind w:left="0"/>
        <w:jc w:val="both"/>
      </w:pPr>
      <w:r>
        <w:rPr>
          <w:rFonts w:ascii="Times New Roman"/>
          <w:b w:val="false"/>
          <w:i w:val="false"/>
          <w:color w:val="000000"/>
          <w:sz w:val="28"/>
        </w:rPr>
        <w:t>
      53) аудандық маңызы бар қалалар, ауылдар, кенттер, ауылдық округтер әкімдері сайлауын қамтамасыз етуге және өткізуге;</w:t>
      </w:r>
    </w:p>
    <w:p>
      <w:pPr>
        <w:spacing w:after="0"/>
        <w:ind w:left="0"/>
        <w:jc w:val="both"/>
      </w:pPr>
      <w:r>
        <w:rPr>
          <w:rFonts w:ascii="Times New Roman"/>
          <w:b w:val="false"/>
          <w:i w:val="false"/>
          <w:color w:val="000000"/>
          <w:sz w:val="28"/>
        </w:rPr>
        <w:t>
      54) нәтижелі жұмыспен қамтуды дамытуға;</w:t>
      </w:r>
    </w:p>
    <w:p>
      <w:pPr>
        <w:spacing w:after="0"/>
        <w:ind w:left="0"/>
        <w:jc w:val="both"/>
      </w:pPr>
      <w:r>
        <w:rPr>
          <w:rFonts w:ascii="Times New Roman"/>
          <w:b w:val="false"/>
          <w:i w:val="false"/>
          <w:color w:val="000000"/>
          <w:sz w:val="28"/>
        </w:rPr>
        <w:t>
      Аталған ағымдағы нысаналы трансферттердің сомаларын бөлу облыс әкімдігінің қаулысы негізінде айқындалады.".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"10. 2022 жылға арналған облыстық бюджетке республикалық бюджеттен кредиттер түскені ескерілсін:</w:t>
      </w:r>
    </w:p>
    <w:p>
      <w:pPr>
        <w:spacing w:after="0"/>
        <w:ind w:left="0"/>
        <w:jc w:val="both"/>
      </w:pPr>
      <w:r>
        <w:rPr>
          <w:rFonts w:ascii="Times New Roman"/>
          <w:b w:val="false"/>
          <w:i w:val="false"/>
          <w:color w:val="000000"/>
          <w:sz w:val="28"/>
        </w:rPr>
        <w:t>
      1) мамандарды әлеуметтік қолдау шараларын іске асыруға;</w:t>
      </w:r>
    </w:p>
    <w:p>
      <w:pPr>
        <w:spacing w:after="0"/>
        <w:ind w:left="0"/>
        <w:jc w:val="both"/>
      </w:pPr>
      <w:r>
        <w:rPr>
          <w:rFonts w:ascii="Times New Roman"/>
          <w:b w:val="false"/>
          <w:i w:val="false"/>
          <w:color w:val="000000"/>
          <w:sz w:val="28"/>
        </w:rPr>
        <w:t>
      2) кондоминиум объектілерінің ортақ мүлкіне күрделі жөндеу жүргізуге;</w:t>
      </w:r>
    </w:p>
    <w:p>
      <w:pPr>
        <w:spacing w:after="0"/>
        <w:ind w:left="0"/>
        <w:jc w:val="both"/>
      </w:pPr>
      <w:r>
        <w:rPr>
          <w:rFonts w:ascii="Times New Roman"/>
          <w:b w:val="false"/>
          <w:i w:val="false"/>
          <w:color w:val="000000"/>
          <w:sz w:val="28"/>
        </w:rPr>
        <w:t>
      3) ауылдық елді мекендер мен шағын қалаларда микрокредиттер беруге.</w:t>
      </w:r>
    </w:p>
    <w:p>
      <w:pPr>
        <w:spacing w:after="0"/>
        <w:ind w:left="0"/>
        <w:jc w:val="both"/>
      </w:pPr>
      <w:r>
        <w:rPr>
          <w:rFonts w:ascii="Times New Roman"/>
          <w:b w:val="false"/>
          <w:i w:val="false"/>
          <w:color w:val="000000"/>
          <w:sz w:val="28"/>
        </w:rPr>
        <w:t>
      Аталған кредиттердің сомаларын бөлу облыс әкімдігінің қаулысы негізінде айқындалады.";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"11. 2022 жылға арналған облыстық бюджетте облыстық маңызы бар қаланың бюджетіне және аудандық бюджеттерге ағымдағы нысаналы трансферттер және даму трансферттері көзделсін:</w:t>
      </w:r>
    </w:p>
    <w:p>
      <w:pPr>
        <w:spacing w:after="0"/>
        <w:ind w:left="0"/>
        <w:jc w:val="both"/>
      </w:pPr>
      <w:r>
        <w:rPr>
          <w:rFonts w:ascii="Times New Roman"/>
          <w:b w:val="false"/>
          <w:i w:val="false"/>
          <w:color w:val="000000"/>
          <w:sz w:val="28"/>
        </w:rPr>
        <w:t>
      1) коммуналдық тұрғын үй қорының тұрғын үйін салуға және (немесе) қайта жаңғыртуға;</w:t>
      </w:r>
    </w:p>
    <w:p>
      <w:pPr>
        <w:spacing w:after="0"/>
        <w:ind w:left="0"/>
        <w:jc w:val="both"/>
      </w:pPr>
      <w:r>
        <w:rPr>
          <w:rFonts w:ascii="Times New Roman"/>
          <w:b w:val="false"/>
          <w:i w:val="false"/>
          <w:color w:val="000000"/>
          <w:sz w:val="28"/>
        </w:rPr>
        <w:t>
      2) мемлекеттік атаулы әлеуметтік көмек төлеуге;</w:t>
      </w:r>
    </w:p>
    <w:p>
      <w:pPr>
        <w:spacing w:after="0"/>
        <w:ind w:left="0"/>
        <w:jc w:val="both"/>
      </w:pPr>
      <w:r>
        <w:rPr>
          <w:rFonts w:ascii="Times New Roman"/>
          <w:b w:val="false"/>
          <w:i w:val="false"/>
          <w:color w:val="000000"/>
          <w:sz w:val="28"/>
        </w:rPr>
        <w:t>
      3) мүгедектердің құқықтарын қамтамасыз етуге және өмір сүру сапасын жақсартуға;</w:t>
      </w:r>
    </w:p>
    <w:p>
      <w:pPr>
        <w:spacing w:after="0"/>
        <w:ind w:left="0"/>
        <w:jc w:val="both"/>
      </w:pPr>
      <w:r>
        <w:rPr>
          <w:rFonts w:ascii="Times New Roman"/>
          <w:b w:val="false"/>
          <w:i w:val="false"/>
          <w:color w:val="000000"/>
          <w:sz w:val="28"/>
        </w:rPr>
        <w:t>
      4) инженерлік-коммуникациялық инфрақұрылымды дамытуға және (немесе) жайластыруға;</w:t>
      </w:r>
    </w:p>
    <w:p>
      <w:pPr>
        <w:spacing w:after="0"/>
        <w:ind w:left="0"/>
        <w:jc w:val="both"/>
      </w:pPr>
      <w:r>
        <w:rPr>
          <w:rFonts w:ascii="Times New Roman"/>
          <w:b w:val="false"/>
          <w:i w:val="false"/>
          <w:color w:val="000000"/>
          <w:sz w:val="28"/>
        </w:rPr>
        <w:t>
      5) "Ауыл-Ел бесігі" жобасы шеңберінде ауылдық елді мекендерде әлеуметтік және инженерлік инфрақұрылымды дамытуға;</w:t>
      </w:r>
    </w:p>
    <w:p>
      <w:pPr>
        <w:spacing w:after="0"/>
        <w:ind w:left="0"/>
        <w:jc w:val="both"/>
      </w:pPr>
      <w:r>
        <w:rPr>
          <w:rFonts w:ascii="Times New Roman"/>
          <w:b w:val="false"/>
          <w:i w:val="false"/>
          <w:color w:val="000000"/>
          <w:sz w:val="28"/>
        </w:rPr>
        <w:t>
      6) коммуналдық шаруашылықты дамытуға;</w:t>
      </w:r>
    </w:p>
    <w:p>
      <w:pPr>
        <w:spacing w:after="0"/>
        <w:ind w:left="0"/>
        <w:jc w:val="both"/>
      </w:pPr>
      <w:r>
        <w:rPr>
          <w:rFonts w:ascii="Times New Roman"/>
          <w:b w:val="false"/>
          <w:i w:val="false"/>
          <w:color w:val="000000"/>
          <w:sz w:val="28"/>
        </w:rPr>
        <w:t>
      7) жылу-энергетикалық жүйені дамытуға;</w:t>
      </w:r>
    </w:p>
    <w:p>
      <w:pPr>
        <w:spacing w:after="0"/>
        <w:ind w:left="0"/>
        <w:jc w:val="both"/>
      </w:pPr>
      <w:r>
        <w:rPr>
          <w:rFonts w:ascii="Times New Roman"/>
          <w:b w:val="false"/>
          <w:i w:val="false"/>
          <w:color w:val="000000"/>
          <w:sz w:val="28"/>
        </w:rPr>
        <w:t>
      8) ауылдық елді мекендерді сумен жабдықтау және су бұру жүйелерін дамытуға;</w:t>
      </w:r>
    </w:p>
    <w:p>
      <w:pPr>
        <w:spacing w:after="0"/>
        <w:ind w:left="0"/>
        <w:jc w:val="both"/>
      </w:pPr>
      <w:r>
        <w:rPr>
          <w:rFonts w:ascii="Times New Roman"/>
          <w:b w:val="false"/>
          <w:i w:val="false"/>
          <w:color w:val="000000"/>
          <w:sz w:val="28"/>
        </w:rPr>
        <w:t>
      9) газ тасымалдау жүйесін дамытуға;</w:t>
      </w:r>
    </w:p>
    <w:p>
      <w:pPr>
        <w:spacing w:after="0"/>
        <w:ind w:left="0"/>
        <w:jc w:val="both"/>
      </w:pPr>
      <w:r>
        <w:rPr>
          <w:rFonts w:ascii="Times New Roman"/>
          <w:b w:val="false"/>
          <w:i w:val="false"/>
          <w:color w:val="000000"/>
          <w:sz w:val="28"/>
        </w:rPr>
        <w:t>
      10) көлік инфрақұрылымын дамытуға;</w:t>
      </w:r>
    </w:p>
    <w:p>
      <w:pPr>
        <w:spacing w:after="0"/>
        <w:ind w:left="0"/>
        <w:jc w:val="both"/>
      </w:pPr>
      <w:r>
        <w:rPr>
          <w:rFonts w:ascii="Times New Roman"/>
          <w:b w:val="false"/>
          <w:i w:val="false"/>
          <w:color w:val="000000"/>
          <w:sz w:val="28"/>
        </w:rPr>
        <w:t>
      11) газбен жабдықтау нысандарына техникалық қызмет көрсетуге;</w:t>
      </w:r>
    </w:p>
    <w:p>
      <w:pPr>
        <w:spacing w:after="0"/>
        <w:ind w:left="0"/>
        <w:jc w:val="both"/>
      </w:pPr>
      <w:r>
        <w:rPr>
          <w:rFonts w:ascii="Times New Roman"/>
          <w:b w:val="false"/>
          <w:i w:val="false"/>
          <w:color w:val="000000"/>
          <w:sz w:val="28"/>
        </w:rPr>
        <w:t>
      12) көлік инфрақұрылымының басым жобаларын қаржыландыру;</w:t>
      </w:r>
    </w:p>
    <w:p>
      <w:pPr>
        <w:spacing w:after="0"/>
        <w:ind w:left="0"/>
        <w:jc w:val="both"/>
      </w:pPr>
      <w:r>
        <w:rPr>
          <w:rFonts w:ascii="Times New Roman"/>
          <w:b w:val="false"/>
          <w:i w:val="false"/>
          <w:color w:val="000000"/>
          <w:sz w:val="28"/>
        </w:rPr>
        <w:t>
      13) "Ауыл-Ел бесігі" жобасы шеңберінде ауылдық елді мекендердегі әлеуметтік және инженерлік инфрақұрылым бойынша іс-шараларды іске асыруға;</w:t>
      </w:r>
    </w:p>
    <w:p>
      <w:pPr>
        <w:spacing w:after="0"/>
        <w:ind w:left="0"/>
        <w:jc w:val="both"/>
      </w:pPr>
      <w:r>
        <w:rPr>
          <w:rFonts w:ascii="Times New Roman"/>
          <w:b w:val="false"/>
          <w:i w:val="false"/>
          <w:color w:val="000000"/>
          <w:sz w:val="28"/>
        </w:rPr>
        <w:t>
      14) нәтижелі жұмыспен қамтуды дамытуға.</w:t>
      </w:r>
    </w:p>
    <w:p>
      <w:pPr>
        <w:spacing w:after="0"/>
        <w:ind w:left="0"/>
        <w:jc w:val="both"/>
      </w:pPr>
      <w:r>
        <w:rPr>
          <w:rFonts w:ascii="Times New Roman"/>
          <w:b w:val="false"/>
          <w:i w:val="false"/>
          <w:color w:val="000000"/>
          <w:sz w:val="28"/>
        </w:rPr>
        <w:t>
      Аталған трансферттер мен кредиттердің сомаларын бөлу облыс әкімдігінің қаулысы негізінде айқындалады.".</w:t>
      </w:r>
    </w:p>
    <w:bookmarkStart w:name="z9" w:id="2"/>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10" w:id="3"/>
    <w:p>
      <w:pPr>
        <w:spacing w:after="0"/>
        <w:ind w:left="0"/>
        <w:jc w:val="both"/>
      </w:pPr>
      <w:r>
        <w:rPr>
          <w:rFonts w:ascii="Times New Roman"/>
          <w:b w:val="false"/>
          <w:i w:val="false"/>
          <w:color w:val="000000"/>
          <w:sz w:val="28"/>
        </w:rPr>
        <w:t>
      3. Осы шешім 2022 жылғы 1 қаңтардан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Облыстық мәслихаттың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Нугманов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Облыстық мәслихаттың </w:t>
            </w:r>
            <w:r>
              <w:br/>
            </w:r>
            <w:r>
              <w:rPr>
                <w:rFonts w:ascii="Times New Roman"/>
                <w:b w:val="false"/>
                <w:i w:val="false"/>
                <w:color w:val="000000"/>
                <w:sz w:val="20"/>
              </w:rPr>
              <w:t xml:space="preserve">2022 жылғы 25 мамырдағы </w:t>
            </w:r>
            <w:r>
              <w:br/>
            </w:r>
            <w:r>
              <w:rPr>
                <w:rFonts w:ascii="Times New Roman"/>
                <w:b w:val="false"/>
                <w:i w:val="false"/>
                <w:color w:val="000000"/>
                <w:sz w:val="20"/>
              </w:rPr>
              <w:t>№ 123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Облыстық мәслихаттың </w:t>
            </w:r>
            <w:r>
              <w:br/>
            </w:r>
            <w:r>
              <w:rPr>
                <w:rFonts w:ascii="Times New Roman"/>
                <w:b w:val="false"/>
                <w:i w:val="false"/>
                <w:color w:val="000000"/>
                <w:sz w:val="20"/>
              </w:rPr>
              <w:t xml:space="preserve">2022 жылғы 9 желтоқсандағы </w:t>
            </w:r>
            <w:r>
              <w:br/>
            </w:r>
            <w:r>
              <w:rPr>
                <w:rFonts w:ascii="Times New Roman"/>
                <w:b w:val="false"/>
                <w:i w:val="false"/>
                <w:color w:val="000000"/>
                <w:sz w:val="20"/>
              </w:rPr>
              <w:t>№ 80 шешіміне 1-қосымша</w:t>
            </w:r>
          </w:p>
        </w:tc>
      </w:tr>
    </w:tbl>
    <w:p>
      <w:pPr>
        <w:spacing w:after="0"/>
        <w:ind w:left="0"/>
        <w:jc w:val="left"/>
      </w:pPr>
      <w:r>
        <w:rPr>
          <w:rFonts w:ascii="Times New Roman"/>
          <w:b/>
          <w:i w:val="false"/>
          <w:color w:val="000000"/>
        </w:rPr>
        <w:t xml:space="preserve"> 2022 жылға арналған облыстық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400 359 355,9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53 809 585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24 533 338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23 983 338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18 709 767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18 709 767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10 566 480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9 996 480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8 169 878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1 834 860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1 815 332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2 013 596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2 013 596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4 321 422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4 321 422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77 821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77 821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77 821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338 302 071,9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80 964 987,9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80 964 987,9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257 337 084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257 337 084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412 591 550,5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4 362 420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2 377 915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185 713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1 701 897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1 168 843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112 619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185 721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185 721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1 436 950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1 332 581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1 158 152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мемлекеттік сатып алуды басқару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дін істері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141 867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141 867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1 482 013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 ауқымдағы аумақтық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Төтенше жағдайлар жөнiндегi жұмыстарды ұйымдастыру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1 170 736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төтенше жағдайлардың алдын алу және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1 111 629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739 821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371 808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және төтенше жағдайлар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объектілерді және аумақтарды табиғи және дүлей зілзалалардан инженерлік қорғау жөнінде жұмыстар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11 840 736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11 840 736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11 839 736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тәртіптті және қауіпсіздікті сақтауды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8 042 833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3 793 840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180 299 628,1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24 363 021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24 363 021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4 776 288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19 586 733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131 286 805,1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120 924 924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2 651 809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1 276 826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5 728 882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65 818 605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45 448 802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6 318 092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5 817 070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501 022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4 043 789,1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3 840 480,5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203 308,6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10 127 398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610 004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610 004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9 517 394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9 517 394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Мамандарды қайта даярлау және біліктіліктерін арттыру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2 197 051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Сайлау процесіне қатысушыларды оқыту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2 177 835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2 177 835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463 572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463 572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463 572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11 861 781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11 861 781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766 368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2 075 321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809 373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1 188 898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5 808 929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Назарбаев Қорының "EL UMITI" таланттарын анықтау және қолдау бастамасын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10 433 592,8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2 016 309,8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1 490 244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1 061 649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526 065,8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526 065,8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2 781 700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2 781 700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2 781 700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көмекті қоспағанда ауылдық денсаулық сақтау субъектілерінің амбулаториялық-емханалық қызметтерді және медициналық қызметтерді көрсетуі және Сall-орталықтардың қызмет көрсетуі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96 512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96 512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96 512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5 495 682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5 495 682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66 782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5 082 038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15 121 587,5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3 602 168,5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1 689 931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763 794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880 517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орталықтарында қарттарға, мүгедектерге, оның ішінде мүгедек балаларға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432 977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268 201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164 776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1 479 260,5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1 479 260,5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11 519 419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11 362 718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463 193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10 531 667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8 390 833,8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қорынан алынған тұрғынжай үшін азамматардың жекелеген санаттарына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7 993 733,8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7 993 733,8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газдандыру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315 713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қорынан жалға алынған тұрғын үй үшін азаматтардың жекелеген санаттарына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265 729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7 251 905,8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18 769 587,7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3 391 915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3 241 232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1 045 136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796 461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1 399 635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11 398 475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5 058 630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4 756 633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6 339 845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6 339 845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1 997 553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548 335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313 487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цифрлық технологиялар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705 248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мемлекеттік қызметтер көрсету, жобалық басқару жөніндегі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705 248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1 650 281,7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442 032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330 296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1 208 249,7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және архив ісін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104 998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1 035 974,7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9 868 319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8 967 960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8 967 960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8 967 960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28 359 580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25 330 234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22 938 829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206 949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дақылдардың өндірісін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459 568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61 773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Тұқымдық және көшет отырғызылатын материалдың сорттық және себу сапаларын анықтау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3 594 219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13 230 727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3 372 740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кооперативтерінің тексеру одақтарының ауыл шаруашылығы кооперативтерінің ішкі аудитін жүргізуге арналған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нарыққа реттеушілік әсер ету үшін азық-түлік астығын өткізу кезінде агроөнеркәсіптік кешен саласындағы ұлттық компанияның шеккен шығыстарын өтеуді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2 382 059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1 362 213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384 195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1 039 027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1 039 027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1 039 027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1 910 279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489 777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383 636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1 420 502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1 420 502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19 961 188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19 961 188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19 877 675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құрылысын дамытудың кешенді схемаларын және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19 483 151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35 342 548,1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7 860 599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7 860 599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4 775 418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1 203 449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1 881 732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27 481 949,1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27 481 949,1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95 389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444 618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19 129 602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7 812 340,1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12 426 648,6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қызметтерді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экономикалық аймақтардың, индустриялық аймақтардың, индустриялық парктердің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3 449 038,6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 кезінде балық шаруашылығы субъектісі шеккен шығыстардың бір бөлігін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2 623 917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89 922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жеке кәсіпкерлікті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кредиттер бойынша пайыздық мөлшерлемені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2 144 233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шағын және орта бизнеске кредиттерді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жаңа бизнес-идеяларды іске асыру үшін жас кәсіпкерлерге мемлекеттік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713 921,6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713 921,6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8 976 610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1 793 183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1 744 191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996 412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996 412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76 956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76 956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1 124 910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1 021 642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334 979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индустриялық-инновациялық қызметті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4 132 893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4 132 893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2 022 195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2 022 195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2 022 195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2 017 437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53 910 672,9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53 910 672,9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53 910 672,9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38 084 000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68 531,2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266 968,2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10 241 911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5 249 262,5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6 222 963,6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12 852 282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7 180 699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7 180 699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1 415 086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кондоминиум объектілерінің ортақ мүлкіне күрделі жөндеу жүргізуге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1 415 086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5 765 613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жобалауға және салуға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5 765 613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5 671 583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3 023 758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3 023 758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 мен шағын қалаларда микрокредиттер беру үшін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3 023 758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2 647 825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647 825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647 825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азық-түлік тауарларына бағаларды тұрақтандыру тетіктерін іске асыру үшін мамандандырылған ұйымдарға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6 629 318,4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6 629 318,4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6 629 259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кредиттердің сомаларын қайтару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-18 455 158,2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18 455 158,2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10 852 282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10 852 282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5 765 613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5 086 669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6 254 219,4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6 254 219,4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6 254 219,4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4 254 160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13 857 095,6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13 857 095,6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13 857 095,6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13 857 095,6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